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B79" w:rsidRPr="008D151B" w:rsidRDefault="00397B79" w:rsidP="007559A3">
      <w:pPr>
        <w:pStyle w:val="Nadpis1"/>
      </w:pPr>
      <w:r w:rsidRPr="008D151B">
        <w:t>Pražcové podloží</w:t>
      </w:r>
    </w:p>
    <w:p w:rsidR="00397B79" w:rsidRPr="008874FC" w:rsidRDefault="00397B79" w:rsidP="00397B79">
      <w:pPr>
        <w:spacing w:before="60" w:after="60" w:line="240" w:lineRule="auto"/>
        <w:ind w:firstLine="709"/>
      </w:pPr>
      <w:r w:rsidRPr="002400BE">
        <w:t>Návrh a posouzení konstrukčních vrstev pražcového podloží je tabel</w:t>
      </w:r>
      <w:r w:rsidR="006638F4">
        <w:t>árně zpracován v příloze TZ č. 1</w:t>
      </w:r>
      <w:r w:rsidRPr="002400BE">
        <w:t>.</w:t>
      </w:r>
    </w:p>
    <w:p w:rsidR="00397B79" w:rsidRDefault="00397B79" w:rsidP="00397B79">
      <w:pPr>
        <w:spacing w:before="60" w:after="60" w:line="240" w:lineRule="auto"/>
        <w:ind w:firstLine="709"/>
      </w:pPr>
      <w:r w:rsidRPr="008874FC">
        <w:t>Návrh pražcového podloží z hlediska únosnosti vychází z následujících vstupních parametrů dle předpisu SŽDC S4, příloha 6, tab. 1:</w:t>
      </w:r>
    </w:p>
    <w:p w:rsidR="000E572B" w:rsidRDefault="000E572B" w:rsidP="00397B79">
      <w:pPr>
        <w:spacing w:before="60" w:after="60" w:line="240" w:lineRule="auto"/>
        <w:ind w:firstLine="709"/>
      </w:pPr>
    </w:p>
    <w:tbl>
      <w:tblPr>
        <w:tblW w:w="9220" w:type="dxa"/>
        <w:tblInd w:w="5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9"/>
        <w:gridCol w:w="961"/>
        <w:gridCol w:w="1540"/>
        <w:gridCol w:w="1540"/>
      </w:tblGrid>
      <w:tr w:rsidR="000E572B" w:rsidRPr="008E1205" w:rsidTr="00237EAD">
        <w:trPr>
          <w:trHeight w:val="900"/>
        </w:trPr>
        <w:tc>
          <w:tcPr>
            <w:tcW w:w="517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0E572B" w:rsidRPr="008E1205" w:rsidRDefault="000E572B" w:rsidP="0088638D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8E1205">
              <w:rPr>
                <w:rFonts w:cs="Arial"/>
                <w:szCs w:val="22"/>
              </w:rPr>
              <w:t>Druh koleje pro stávající tratě</w:t>
            </w:r>
          </w:p>
        </w:tc>
        <w:tc>
          <w:tcPr>
            <w:tcW w:w="96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0E572B" w:rsidRPr="008E1205" w:rsidRDefault="000E572B" w:rsidP="0088638D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8E1205">
              <w:rPr>
                <w:rFonts w:cs="Arial"/>
                <w:szCs w:val="22"/>
              </w:rPr>
              <w:t>Kolej č.</w:t>
            </w:r>
          </w:p>
        </w:tc>
        <w:tc>
          <w:tcPr>
            <w:tcW w:w="308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0E572B" w:rsidRPr="008E1205" w:rsidRDefault="000E572B" w:rsidP="0088638D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8E1205">
              <w:rPr>
                <w:rFonts w:cs="Arial"/>
                <w:szCs w:val="22"/>
              </w:rPr>
              <w:t>Minimální požadované hodnoty modulu přetvárnosti v přechodové oblasti</w:t>
            </w:r>
          </w:p>
        </w:tc>
      </w:tr>
      <w:tr w:rsidR="000E572B" w:rsidRPr="008E1205" w:rsidTr="00237EAD">
        <w:trPr>
          <w:trHeight w:val="900"/>
        </w:trPr>
        <w:tc>
          <w:tcPr>
            <w:tcW w:w="517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0E572B" w:rsidRPr="008E1205" w:rsidRDefault="000E572B" w:rsidP="0088638D">
            <w:pPr>
              <w:spacing w:before="0" w:after="0"/>
              <w:jc w:val="left"/>
              <w:rPr>
                <w:rFonts w:cs="Arial"/>
                <w:szCs w:val="22"/>
              </w:rPr>
            </w:pPr>
          </w:p>
        </w:tc>
        <w:tc>
          <w:tcPr>
            <w:tcW w:w="96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0E572B" w:rsidRPr="008E1205" w:rsidRDefault="000E572B" w:rsidP="0088638D">
            <w:pPr>
              <w:spacing w:before="0" w:after="0"/>
              <w:jc w:val="left"/>
              <w:rPr>
                <w:rFonts w:cs="Arial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C0C0C0"/>
            <w:vAlign w:val="center"/>
          </w:tcPr>
          <w:p w:rsidR="000E572B" w:rsidRPr="008E1205" w:rsidRDefault="000E572B" w:rsidP="0088638D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8E1205">
              <w:rPr>
                <w:rFonts w:cs="Arial"/>
                <w:szCs w:val="22"/>
              </w:rPr>
              <w:t>E</w:t>
            </w:r>
            <w:r w:rsidRPr="00A70CED">
              <w:rPr>
                <w:rFonts w:cs="Arial"/>
                <w:szCs w:val="22"/>
                <w:vertAlign w:val="subscript"/>
              </w:rPr>
              <w:t>o</w:t>
            </w:r>
            <w:r w:rsidRPr="008E1205">
              <w:rPr>
                <w:rFonts w:cs="Arial"/>
                <w:szCs w:val="22"/>
              </w:rPr>
              <w:t xml:space="preserve"> [MPa] na zemní pláni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 w:themeColor="text1"/>
              <w:right w:val="single" w:sz="8" w:space="0" w:color="auto"/>
            </w:tcBorders>
            <w:shd w:val="clear" w:color="auto" w:fill="C0C0C0"/>
            <w:vAlign w:val="center"/>
          </w:tcPr>
          <w:p w:rsidR="000E572B" w:rsidRPr="008E1205" w:rsidRDefault="000E572B" w:rsidP="0088638D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8E1205">
              <w:rPr>
                <w:rFonts w:cs="Arial"/>
                <w:szCs w:val="22"/>
              </w:rPr>
              <w:t>E</w:t>
            </w:r>
            <w:r w:rsidRPr="00A70CED">
              <w:rPr>
                <w:rFonts w:cs="Arial"/>
                <w:szCs w:val="22"/>
                <w:vertAlign w:val="subscript"/>
              </w:rPr>
              <w:t>pl</w:t>
            </w:r>
            <w:r w:rsidRPr="008E1205">
              <w:rPr>
                <w:rFonts w:cs="Arial"/>
                <w:szCs w:val="22"/>
              </w:rPr>
              <w:t xml:space="preserve"> [MPa] na pláni tělesa žel. spodku </w:t>
            </w:r>
          </w:p>
        </w:tc>
      </w:tr>
      <w:tr w:rsidR="000E572B" w:rsidRPr="008E1205" w:rsidTr="00237EAD">
        <w:trPr>
          <w:trHeight w:val="600"/>
        </w:trPr>
        <w:tc>
          <w:tcPr>
            <w:tcW w:w="5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0E572B" w:rsidRPr="008E1205" w:rsidRDefault="00237EAD" w:rsidP="00237EAD">
            <w:pPr>
              <w:spacing w:before="0" w:after="0"/>
              <w:jc w:val="left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Hlavní traťové a hlavní staniční koleje na tratích</w:t>
            </w:r>
            <w:r w:rsidR="000E572B">
              <w:rPr>
                <w:rFonts w:cs="Arial"/>
                <w:b/>
                <w:bCs/>
                <w:szCs w:val="22"/>
              </w:rPr>
              <w:t xml:space="preserve"> </w:t>
            </w: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0E572B" w:rsidRPr="008E1205" w:rsidRDefault="000E572B" w:rsidP="0088638D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8E1205">
              <w:rPr>
                <w:rFonts w:cs="Arial"/>
                <w:szCs w:val="22"/>
              </w:rPr>
              <w:t> 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0E572B" w:rsidRPr="008E1205" w:rsidRDefault="000E572B" w:rsidP="0088638D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8E1205">
              <w:rPr>
                <w:rFonts w:cs="Arial"/>
                <w:szCs w:val="22"/>
              </w:rPr>
              <w:t> 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0E572B" w:rsidRPr="008E1205" w:rsidRDefault="000E572B" w:rsidP="0088638D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8E1205">
              <w:rPr>
                <w:rFonts w:cs="Arial"/>
                <w:szCs w:val="22"/>
              </w:rPr>
              <w:t> </w:t>
            </w:r>
          </w:p>
        </w:tc>
      </w:tr>
      <w:tr w:rsidR="000E572B" w:rsidRPr="008E1205" w:rsidTr="00237EAD">
        <w:trPr>
          <w:trHeight w:val="570"/>
        </w:trPr>
        <w:tc>
          <w:tcPr>
            <w:tcW w:w="5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0E572B" w:rsidRPr="008E1205" w:rsidRDefault="000E572B" w:rsidP="00237EAD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F831F3">
              <w:rPr>
                <w:rFonts w:cs="Arial"/>
                <w:szCs w:val="22"/>
              </w:rPr>
              <w:t xml:space="preserve">- </w:t>
            </w:r>
            <w:r w:rsidR="00237EAD">
              <w:rPr>
                <w:rFonts w:cs="Arial"/>
                <w:szCs w:val="22"/>
              </w:rPr>
              <w:t>regionálních</w:t>
            </w: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0E572B" w:rsidRPr="0063002E" w:rsidRDefault="00237EAD" w:rsidP="0088638D">
            <w:pPr>
              <w:spacing w:before="0" w:after="0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1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0E572B" w:rsidRPr="008E1205" w:rsidRDefault="00237EAD" w:rsidP="0088638D">
            <w:pPr>
              <w:spacing w:before="0" w:after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15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0E572B" w:rsidRPr="008E1205" w:rsidRDefault="00237EAD" w:rsidP="0088638D">
            <w:pPr>
              <w:spacing w:before="0" w:after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30</w:t>
            </w:r>
          </w:p>
        </w:tc>
      </w:tr>
      <w:tr w:rsidR="00237EAD" w:rsidRPr="008E1205" w:rsidTr="00237EAD">
        <w:trPr>
          <w:trHeight w:val="570"/>
        </w:trPr>
        <w:tc>
          <w:tcPr>
            <w:tcW w:w="5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237EAD" w:rsidRDefault="00237EAD" w:rsidP="0088638D">
            <w:pPr>
              <w:spacing w:before="0" w:after="0"/>
              <w:jc w:val="left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Předjízdné koleje ve stanicích na tratích</w:t>
            </w: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237EAD" w:rsidRPr="008E1205" w:rsidRDefault="00237EAD" w:rsidP="0088638D">
            <w:pPr>
              <w:spacing w:before="0" w:after="0"/>
              <w:jc w:val="center"/>
              <w:rPr>
                <w:rFonts w:cs="Arial"/>
                <w:szCs w:val="22"/>
              </w:rPr>
            </w:pP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237EAD" w:rsidRPr="008E1205" w:rsidRDefault="00237EAD" w:rsidP="0088638D">
            <w:pPr>
              <w:spacing w:before="0" w:after="0"/>
              <w:jc w:val="center"/>
              <w:rPr>
                <w:rFonts w:cs="Arial"/>
                <w:szCs w:val="22"/>
              </w:rPr>
            </w:pP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237EAD" w:rsidRPr="008E1205" w:rsidRDefault="00237EAD" w:rsidP="0088638D">
            <w:pPr>
              <w:spacing w:before="0" w:after="0"/>
              <w:jc w:val="center"/>
              <w:rPr>
                <w:rFonts w:cs="Arial"/>
                <w:szCs w:val="22"/>
              </w:rPr>
            </w:pPr>
          </w:p>
        </w:tc>
      </w:tr>
      <w:tr w:rsidR="00237EAD" w:rsidRPr="008E1205" w:rsidTr="00237EAD">
        <w:trPr>
          <w:trHeight w:val="570"/>
        </w:trPr>
        <w:tc>
          <w:tcPr>
            <w:tcW w:w="5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237EAD" w:rsidRPr="00237EAD" w:rsidRDefault="00237EAD" w:rsidP="00237EAD">
            <w:pPr>
              <w:spacing w:before="0" w:after="0"/>
              <w:jc w:val="left"/>
              <w:rPr>
                <w:rFonts w:cs="Arial"/>
                <w:b/>
                <w:bCs/>
                <w:szCs w:val="22"/>
              </w:rPr>
            </w:pPr>
            <w:r w:rsidRPr="00F831F3">
              <w:rPr>
                <w:rFonts w:cs="Arial"/>
                <w:szCs w:val="22"/>
              </w:rPr>
              <w:t xml:space="preserve">- </w:t>
            </w:r>
            <w:r>
              <w:rPr>
                <w:rFonts w:cs="Arial"/>
                <w:szCs w:val="22"/>
              </w:rPr>
              <w:t>regionálních</w:t>
            </w: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237EAD" w:rsidRPr="00237EAD" w:rsidRDefault="00237EAD" w:rsidP="0088638D">
            <w:pPr>
              <w:spacing w:before="0" w:after="0"/>
              <w:jc w:val="center"/>
              <w:rPr>
                <w:rFonts w:cs="Arial"/>
                <w:b/>
                <w:szCs w:val="22"/>
              </w:rPr>
            </w:pPr>
            <w:r w:rsidRPr="00237EAD">
              <w:rPr>
                <w:rFonts w:cs="Arial"/>
                <w:b/>
                <w:szCs w:val="22"/>
              </w:rPr>
              <w:t>2</w:t>
            </w:r>
            <w:r w:rsidR="00877CCF">
              <w:rPr>
                <w:rFonts w:cs="Arial"/>
                <w:b/>
                <w:szCs w:val="22"/>
              </w:rPr>
              <w:t>, 3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237EAD" w:rsidRPr="008E1205" w:rsidRDefault="00237EAD" w:rsidP="0088638D">
            <w:pPr>
              <w:spacing w:before="0" w:after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15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237EAD" w:rsidRPr="008E1205" w:rsidRDefault="00237EAD" w:rsidP="0088638D">
            <w:pPr>
              <w:spacing w:before="0" w:after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30</w:t>
            </w:r>
          </w:p>
        </w:tc>
      </w:tr>
      <w:tr w:rsidR="000E572B" w:rsidRPr="008E1205" w:rsidTr="00237EAD">
        <w:trPr>
          <w:trHeight w:val="570"/>
        </w:trPr>
        <w:tc>
          <w:tcPr>
            <w:tcW w:w="5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0E572B" w:rsidRPr="008E1205" w:rsidRDefault="000E572B" w:rsidP="0088638D">
            <w:pPr>
              <w:spacing w:before="0" w:after="0"/>
              <w:jc w:val="left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Ostatní koleje ve stanicích na tratích</w:t>
            </w: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0E572B" w:rsidRPr="008E1205" w:rsidRDefault="000E572B" w:rsidP="0088638D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8E1205">
              <w:rPr>
                <w:rFonts w:cs="Arial"/>
                <w:szCs w:val="22"/>
              </w:rPr>
              <w:t> 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0E572B" w:rsidRPr="008E1205" w:rsidRDefault="000E572B" w:rsidP="0088638D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8E1205">
              <w:rPr>
                <w:rFonts w:cs="Arial"/>
                <w:szCs w:val="22"/>
              </w:rPr>
              <w:t> 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0E572B" w:rsidRPr="008E1205" w:rsidRDefault="000E572B" w:rsidP="0088638D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8E1205">
              <w:rPr>
                <w:rFonts w:cs="Arial"/>
                <w:szCs w:val="22"/>
              </w:rPr>
              <w:t> </w:t>
            </w:r>
          </w:p>
        </w:tc>
      </w:tr>
      <w:tr w:rsidR="000E572B" w:rsidRPr="008E1205" w:rsidTr="00237EAD">
        <w:trPr>
          <w:trHeight w:val="570"/>
        </w:trPr>
        <w:tc>
          <w:tcPr>
            <w:tcW w:w="5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0E572B" w:rsidRPr="008E1205" w:rsidRDefault="00237EAD" w:rsidP="0088638D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F831F3">
              <w:rPr>
                <w:rFonts w:cs="Arial"/>
                <w:szCs w:val="22"/>
              </w:rPr>
              <w:t xml:space="preserve">- </w:t>
            </w:r>
            <w:r>
              <w:rPr>
                <w:rFonts w:cs="Arial"/>
                <w:szCs w:val="22"/>
              </w:rPr>
              <w:t>regionálních</w:t>
            </w: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0E572B" w:rsidRPr="0063002E" w:rsidRDefault="00237EAD" w:rsidP="0088638D">
            <w:pPr>
              <w:spacing w:before="0" w:after="0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5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0E572B" w:rsidRPr="008E1205" w:rsidRDefault="00237EAD" w:rsidP="0088638D">
            <w:pPr>
              <w:spacing w:before="0" w:after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15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0E572B" w:rsidRPr="008E1205" w:rsidRDefault="00237EAD" w:rsidP="0088638D">
            <w:pPr>
              <w:spacing w:before="0" w:after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20</w:t>
            </w:r>
          </w:p>
        </w:tc>
      </w:tr>
    </w:tbl>
    <w:p w:rsidR="00397B79" w:rsidRDefault="00397B79" w:rsidP="000E572B">
      <w:pPr>
        <w:spacing w:before="60" w:after="60" w:line="240" w:lineRule="auto"/>
      </w:pPr>
    </w:p>
    <w:p w:rsidR="00397B79" w:rsidRPr="001B4FAD" w:rsidRDefault="00397B79" w:rsidP="00397B79">
      <w:pPr>
        <w:spacing w:before="60" w:after="60" w:line="240" w:lineRule="auto"/>
        <w:ind w:firstLine="709"/>
      </w:pPr>
      <w:r w:rsidRPr="001B4FAD">
        <w:t>Způsob ochrany zemní pláně před nepříznivými účinky mrazu je stanoven předpisem SŽDC S4, příloha 7. Vstupní charakteristiky klimatických podmínek</w:t>
      </w:r>
      <w:r>
        <w:t xml:space="preserve"> jsou dle mapy charakteristických hodnot indexu mrazu</w:t>
      </w:r>
      <w:r w:rsidRPr="001B4FAD">
        <w:t>:</w:t>
      </w:r>
    </w:p>
    <w:p w:rsidR="00397B79" w:rsidRDefault="00397B79" w:rsidP="00397B79">
      <w:pPr>
        <w:numPr>
          <w:ilvl w:val="0"/>
          <w:numId w:val="2"/>
        </w:numPr>
        <w:spacing w:before="60" w:after="60" w:line="240" w:lineRule="auto"/>
      </w:pPr>
      <w:r>
        <w:rPr>
          <w:snapToGrid w:val="0"/>
        </w:rPr>
        <w:t>index mrazu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 xml:space="preserve"> </w:t>
      </w:r>
      <w:r>
        <w:tab/>
      </w:r>
      <w:r w:rsidRPr="001B4FAD">
        <w:t xml:space="preserve"> </w:t>
      </w:r>
      <w:r w:rsidRPr="001B4FAD">
        <w:tab/>
      </w:r>
      <w:r>
        <w:t>I</w:t>
      </w:r>
      <w:r>
        <w:rPr>
          <w:vertAlign w:val="subscript"/>
        </w:rPr>
        <w:t>mn</w:t>
      </w:r>
      <w:r>
        <w:t xml:space="preserve"> =  </w:t>
      </w:r>
      <w:r w:rsidR="00D46893">
        <w:t>300 - 350</w:t>
      </w:r>
      <w:r>
        <w:t xml:space="preserve"> </w:t>
      </w:r>
      <w:r w:rsidRPr="001B4FAD">
        <w:t>ºC</w:t>
      </w:r>
      <w:r>
        <w:t>.den</w:t>
      </w:r>
    </w:p>
    <w:p w:rsidR="00397B79" w:rsidRDefault="00397B79" w:rsidP="00397B79">
      <w:pPr>
        <w:spacing w:before="60" w:after="60" w:line="240" w:lineRule="auto"/>
      </w:pPr>
    </w:p>
    <w:p w:rsidR="00397B79" w:rsidRDefault="00397B79" w:rsidP="00397B79">
      <w:pPr>
        <w:spacing w:before="60" w:after="60" w:line="240" w:lineRule="auto"/>
      </w:pPr>
      <w:r>
        <w:t xml:space="preserve">Pro posouzení </w:t>
      </w:r>
      <w:r w:rsidRPr="001B4FAD">
        <w:t>ochrany zemní pláně před nepříznivými účinky mrazu</w:t>
      </w:r>
      <w:r>
        <w:t xml:space="preserve"> se ve výpočtech uvažuje s konzervativní hodnotou:</w:t>
      </w:r>
    </w:p>
    <w:p w:rsidR="00397B79" w:rsidRDefault="00397B79" w:rsidP="00397B79">
      <w:pPr>
        <w:numPr>
          <w:ilvl w:val="0"/>
          <w:numId w:val="2"/>
        </w:numPr>
        <w:spacing w:before="60" w:after="60" w:line="240" w:lineRule="auto"/>
      </w:pPr>
      <w:r>
        <w:rPr>
          <w:snapToGrid w:val="0"/>
        </w:rPr>
        <w:t>index mrazu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 xml:space="preserve"> </w:t>
      </w:r>
      <w:r>
        <w:tab/>
      </w:r>
      <w:r w:rsidRPr="001B4FAD">
        <w:t xml:space="preserve"> </w:t>
      </w:r>
      <w:r w:rsidRPr="001B4FAD">
        <w:tab/>
      </w:r>
      <w:r>
        <w:t>I</w:t>
      </w:r>
      <w:r>
        <w:rPr>
          <w:vertAlign w:val="subscript"/>
        </w:rPr>
        <w:t>mn</w:t>
      </w:r>
      <w:r>
        <w:t xml:space="preserve"> =  </w:t>
      </w:r>
      <w:r w:rsidR="003003D3">
        <w:t>3</w:t>
      </w:r>
      <w:r w:rsidR="00D46893">
        <w:t>50</w:t>
      </w:r>
      <w:r>
        <w:t xml:space="preserve"> </w:t>
      </w:r>
      <w:r w:rsidRPr="001B4FAD">
        <w:t>ºC</w:t>
      </w:r>
      <w:r>
        <w:t>.den</w:t>
      </w:r>
    </w:p>
    <w:p w:rsidR="00397B79" w:rsidRPr="001B4FAD" w:rsidRDefault="00397B79" w:rsidP="00397B79">
      <w:pPr>
        <w:numPr>
          <w:ilvl w:val="0"/>
          <w:numId w:val="2"/>
        </w:numPr>
        <w:spacing w:before="60" w:after="60" w:line="240" w:lineRule="auto"/>
        <w:rPr>
          <w:snapToGrid w:val="0"/>
        </w:rPr>
      </w:pPr>
      <w:r>
        <w:rPr>
          <w:snapToGrid w:val="0"/>
        </w:rPr>
        <w:t>hloubka promrzání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 w:rsidRPr="001B4FAD">
        <w:rPr>
          <w:snapToGrid w:val="0"/>
        </w:rPr>
        <w:t>h</w:t>
      </w:r>
      <w:r w:rsidRPr="001B4FAD">
        <w:rPr>
          <w:snapToGrid w:val="0"/>
          <w:vertAlign w:val="subscript"/>
        </w:rPr>
        <w:t>pr</w:t>
      </w:r>
      <w:r w:rsidRPr="001B4FAD">
        <w:rPr>
          <w:snapToGrid w:val="0"/>
        </w:rPr>
        <w:t xml:space="preserve"> = </w:t>
      </w:r>
      <w:r w:rsidR="00302E5C">
        <w:rPr>
          <w:snapToGrid w:val="0"/>
        </w:rPr>
        <w:t>0</w:t>
      </w:r>
      <w:r w:rsidRPr="001B4FAD">
        <w:rPr>
          <w:snapToGrid w:val="0"/>
        </w:rPr>
        <w:t>,</w:t>
      </w:r>
      <w:r w:rsidR="00D46893">
        <w:rPr>
          <w:snapToGrid w:val="0"/>
        </w:rPr>
        <w:t>84</w:t>
      </w:r>
      <w:r w:rsidRPr="001B4FAD">
        <w:rPr>
          <w:snapToGrid w:val="0"/>
        </w:rPr>
        <w:t xml:space="preserve"> m </w:t>
      </w:r>
    </w:p>
    <w:p w:rsidR="00397B79" w:rsidRDefault="00397B79" w:rsidP="00397B79">
      <w:pPr>
        <w:spacing w:before="60" w:after="60" w:line="240" w:lineRule="auto"/>
        <w:ind w:firstLine="709"/>
      </w:pPr>
    </w:p>
    <w:p w:rsidR="00397B79" w:rsidRPr="00AD425B" w:rsidRDefault="00397B79" w:rsidP="00397B79">
      <w:pPr>
        <w:spacing w:before="60" w:after="60" w:line="240" w:lineRule="auto"/>
        <w:ind w:firstLine="709"/>
      </w:pPr>
      <w:r>
        <w:t xml:space="preserve">Pro posouzení </w:t>
      </w:r>
      <w:r w:rsidRPr="001B4FAD">
        <w:t>ochrany zemní pláně před nepříznivými účinky mrazu</w:t>
      </w:r>
      <w:r>
        <w:t xml:space="preserve"> se uvažuje s následující tloušťkou kolejového lože. </w:t>
      </w:r>
      <w:r w:rsidRPr="00AD425B">
        <w:t>Tloušťka kolejového lože podle předpisu SŽDC S3, díl X, kapitola IV:</w:t>
      </w:r>
    </w:p>
    <w:p w:rsidR="00397B79" w:rsidRPr="00AD425B" w:rsidRDefault="00397B79" w:rsidP="00397B79">
      <w:pPr>
        <w:spacing w:before="60" w:after="60" w:line="240" w:lineRule="auto"/>
        <w:ind w:firstLine="709"/>
        <w:rPr>
          <w:i/>
        </w:rPr>
      </w:pPr>
      <w:r w:rsidRPr="00AD425B">
        <w:rPr>
          <w:i/>
        </w:rPr>
        <w:t>traťové a staniční hlavní a předjízdné</w:t>
      </w:r>
      <w:r w:rsidR="003328A9">
        <w:rPr>
          <w:i/>
        </w:rPr>
        <w:t xml:space="preserve"> (kolej č. 1, 2 a 3</w:t>
      </w:r>
      <w:r w:rsidR="00412EC3">
        <w:rPr>
          <w:i/>
        </w:rPr>
        <w:t>)</w:t>
      </w:r>
    </w:p>
    <w:p w:rsidR="00397B79" w:rsidRPr="00AD425B" w:rsidRDefault="00397B79" w:rsidP="00397B79">
      <w:pPr>
        <w:numPr>
          <w:ilvl w:val="0"/>
          <w:numId w:val="3"/>
        </w:numPr>
        <w:spacing w:before="60" w:after="60" w:line="240" w:lineRule="auto"/>
      </w:pPr>
      <w:r w:rsidRPr="00AD425B">
        <w:t xml:space="preserve">tloušťka kolejového lože, betonové pražce:              </w:t>
      </w:r>
      <w:r w:rsidRPr="00AD425B">
        <w:tab/>
      </w:r>
      <w:smartTag w:uri="urn:schemas-microsoft-com:office:smarttags" w:element="metricconverter">
        <w:smartTagPr>
          <w:attr w:name="ProductID" w:val="0,35 m"/>
        </w:smartTagPr>
        <w:r w:rsidRPr="00AD425B">
          <w:t>0,35 m</w:t>
        </w:r>
      </w:smartTag>
    </w:p>
    <w:p w:rsidR="00397B79" w:rsidRPr="00397B79" w:rsidRDefault="00397B79" w:rsidP="00397B79">
      <w:pPr>
        <w:numPr>
          <w:ilvl w:val="0"/>
          <w:numId w:val="3"/>
        </w:numPr>
        <w:spacing w:before="60" w:after="60" w:line="240" w:lineRule="auto"/>
      </w:pPr>
      <w:r w:rsidRPr="00AD425B">
        <w:t xml:space="preserve">celková tloušťka kolejového lože:          </w:t>
      </w:r>
      <w:r w:rsidRPr="00AD425B">
        <w:tab/>
      </w:r>
      <w:r w:rsidRPr="00AD425B">
        <w:tab/>
      </w:r>
      <w:r w:rsidRPr="00AD425B">
        <w:tab/>
      </w:r>
      <w:r w:rsidRPr="00F67E4D">
        <w:rPr>
          <w:b/>
        </w:rPr>
        <w:t>0,55 m</w:t>
      </w:r>
    </w:p>
    <w:p w:rsidR="00397B79" w:rsidRDefault="00397B79" w:rsidP="00397B79">
      <w:pPr>
        <w:spacing w:before="60" w:after="60" w:line="240" w:lineRule="auto"/>
        <w:ind w:left="1429"/>
        <w:rPr>
          <w:b/>
        </w:rPr>
      </w:pPr>
    </w:p>
    <w:p w:rsidR="00412EC3" w:rsidRPr="00AD425B" w:rsidRDefault="00412EC3" w:rsidP="00412EC3">
      <w:pPr>
        <w:spacing w:before="60" w:after="60" w:line="240" w:lineRule="auto"/>
        <w:ind w:firstLine="709"/>
        <w:rPr>
          <w:i/>
        </w:rPr>
      </w:pPr>
      <w:r>
        <w:rPr>
          <w:i/>
        </w:rPr>
        <w:t>ost</w:t>
      </w:r>
      <w:r w:rsidR="003328A9">
        <w:rPr>
          <w:i/>
        </w:rPr>
        <w:t>atní staniční koleje (kolej č. 5</w:t>
      </w:r>
      <w:r>
        <w:rPr>
          <w:i/>
        </w:rPr>
        <w:t>)</w:t>
      </w:r>
    </w:p>
    <w:p w:rsidR="00412EC3" w:rsidRPr="00AD425B" w:rsidRDefault="00412EC3" w:rsidP="00412EC3">
      <w:pPr>
        <w:numPr>
          <w:ilvl w:val="0"/>
          <w:numId w:val="3"/>
        </w:numPr>
        <w:spacing w:before="60" w:after="60" w:line="240" w:lineRule="auto"/>
      </w:pPr>
      <w:r w:rsidRPr="00AD425B">
        <w:t>tloušťka kolejového lože, bet</w:t>
      </w:r>
      <w:r>
        <w:t xml:space="preserve">onové pražce:              </w:t>
      </w:r>
      <w:r>
        <w:tab/>
        <w:t>0,30</w:t>
      </w:r>
      <w:r w:rsidRPr="00AD425B">
        <w:t xml:space="preserve"> m</w:t>
      </w:r>
    </w:p>
    <w:p w:rsidR="0088638D" w:rsidRDefault="00412EC3" w:rsidP="000627C1">
      <w:pPr>
        <w:numPr>
          <w:ilvl w:val="0"/>
          <w:numId w:val="3"/>
        </w:numPr>
        <w:spacing w:before="60" w:after="60" w:line="240" w:lineRule="auto"/>
      </w:pPr>
      <w:r w:rsidRPr="00AD425B">
        <w:t xml:space="preserve">celková tloušťka kolejového lože:          </w:t>
      </w:r>
      <w:r w:rsidRPr="00AD425B">
        <w:tab/>
      </w:r>
      <w:r w:rsidRPr="00AD425B">
        <w:tab/>
      </w:r>
      <w:r w:rsidRPr="00AD425B">
        <w:tab/>
      </w:r>
      <w:r>
        <w:rPr>
          <w:b/>
        </w:rPr>
        <w:t>0,50</w:t>
      </w:r>
      <w:r w:rsidRPr="00F67E4D">
        <w:rPr>
          <w:b/>
        </w:rPr>
        <w:t xml:space="preserve"> m</w:t>
      </w:r>
    </w:p>
    <w:p w:rsidR="0088638D" w:rsidRDefault="0088638D" w:rsidP="007559A3">
      <w:pPr>
        <w:pStyle w:val="Nadpis1"/>
      </w:pPr>
      <w:r w:rsidRPr="0088638D">
        <w:lastRenderedPageBreak/>
        <w:t xml:space="preserve">Konstrukční vrstvy </w:t>
      </w:r>
    </w:p>
    <w:p w:rsidR="0088638D" w:rsidRDefault="0088638D" w:rsidP="0088638D">
      <w:pPr>
        <w:pStyle w:val="Odstavecseseznamem"/>
        <w:spacing w:before="60" w:after="60" w:line="240" w:lineRule="auto"/>
        <w:ind w:left="1429"/>
        <w:rPr>
          <w:b/>
        </w:rPr>
      </w:pPr>
    </w:p>
    <w:p w:rsidR="0088638D" w:rsidRPr="003935C6" w:rsidRDefault="0088638D" w:rsidP="0088638D">
      <w:r w:rsidRPr="003935C6">
        <w:t>Materiály použité do podkladních vrstev musí být nesoudržné, propustné a nenamrzavé. Základní požadavky jsou určeny (1),</w:t>
      </w:r>
      <w:r>
        <w:t xml:space="preserve"> </w:t>
      </w:r>
      <w:r w:rsidRPr="003935C6">
        <w:t>(2),</w:t>
      </w:r>
      <w:r>
        <w:t xml:space="preserve"> </w:t>
      </w:r>
      <w:r w:rsidRPr="003935C6">
        <w:t>(</w:t>
      </w:r>
      <w:r>
        <w:t>3</w:t>
      </w:r>
      <w:r w:rsidRPr="003935C6">
        <w:t>),</w:t>
      </w:r>
      <w:r>
        <w:t xml:space="preserve"> </w:t>
      </w:r>
      <w:r w:rsidRPr="003935C6">
        <w:t>(</w:t>
      </w:r>
      <w:r>
        <w:t>6</w:t>
      </w:r>
      <w:r w:rsidRPr="003935C6">
        <w:t>),</w:t>
      </w:r>
      <w:r>
        <w:t xml:space="preserve"> </w:t>
      </w:r>
      <w:r w:rsidRPr="003935C6">
        <w:t>(</w:t>
      </w:r>
      <w:r>
        <w:t>7</w:t>
      </w:r>
      <w:r w:rsidRPr="003935C6">
        <w:t>). Další požadavky jsou specifikovány v souvisejících normách a předpisech.</w:t>
      </w:r>
    </w:p>
    <w:p w:rsidR="0088638D" w:rsidRPr="003935C6" w:rsidRDefault="0088638D" w:rsidP="0088638D">
      <w:r w:rsidRPr="003935C6">
        <w:t>Míra zhutnění</w:t>
      </w:r>
      <w:r>
        <w:t xml:space="preserve">, </w:t>
      </w:r>
      <w:r w:rsidRPr="003935C6">
        <w:t>přesnost provádění, kontrola a zkoušky je předepsána pro materiály charakteru nesoudržných zemin (</w:t>
      </w:r>
      <w:r>
        <w:t>1</w:t>
      </w:r>
      <w:r w:rsidRPr="003935C6">
        <w:t>),</w:t>
      </w:r>
      <w:r>
        <w:t xml:space="preserve"> </w:t>
      </w:r>
      <w:r w:rsidRPr="003935C6">
        <w:t>(2),</w:t>
      </w:r>
      <w:r>
        <w:t xml:space="preserve"> </w:t>
      </w:r>
      <w:r w:rsidRPr="003935C6">
        <w:t>(</w:t>
      </w:r>
      <w:r>
        <w:t>7</w:t>
      </w:r>
      <w:r w:rsidRPr="003935C6">
        <w:t>).</w:t>
      </w:r>
    </w:p>
    <w:p w:rsidR="0088638D" w:rsidRPr="003935C6" w:rsidRDefault="0088638D" w:rsidP="0088638D"/>
    <w:p w:rsidR="0088638D" w:rsidRPr="00F22368" w:rsidRDefault="0088638D" w:rsidP="0088638D">
      <w:pPr>
        <w:rPr>
          <w:snapToGrid w:val="0"/>
          <w:u w:val="single"/>
        </w:rPr>
      </w:pPr>
      <w:r w:rsidRPr="00F22368">
        <w:rPr>
          <w:snapToGrid w:val="0"/>
          <w:u w:val="single"/>
        </w:rPr>
        <w:t>Štěrkodrť</w:t>
      </w:r>
    </w:p>
    <w:p w:rsidR="0088638D" w:rsidRPr="00F22368" w:rsidRDefault="0088638D" w:rsidP="0088638D">
      <w:pPr>
        <w:rPr>
          <w:snapToGrid w:val="0"/>
        </w:rPr>
      </w:pPr>
      <w:r w:rsidRPr="00F22368">
        <w:rPr>
          <w:snapToGrid w:val="0"/>
        </w:rPr>
        <w:t xml:space="preserve"> Přírodní drcené kamenivo získané těžením a drcením hornin je navrženo jako základní materiál do podkladních vrstev.</w:t>
      </w:r>
    </w:p>
    <w:p w:rsidR="0088638D" w:rsidRPr="00F22368" w:rsidRDefault="0088638D" w:rsidP="0088638D">
      <w:pPr>
        <w:rPr>
          <w:snapToGrid w:val="0"/>
        </w:rPr>
      </w:pPr>
      <w:r w:rsidRPr="00F22368">
        <w:rPr>
          <w:snapToGrid w:val="0"/>
        </w:rPr>
        <w:t>Zrnitost - široká frakce, základní řada 0-32 mm,</w:t>
      </w:r>
      <w:r>
        <w:rPr>
          <w:snapToGrid w:val="0"/>
        </w:rPr>
        <w:t xml:space="preserve"> </w:t>
      </w:r>
      <w:r w:rsidRPr="00F22368">
        <w:rPr>
          <w:snapToGrid w:val="0"/>
        </w:rPr>
        <w:t>číslo nestejnozrnnosti C</w:t>
      </w:r>
      <w:r w:rsidRPr="00F22368">
        <w:rPr>
          <w:snapToGrid w:val="0"/>
          <w:vertAlign w:val="subscript"/>
        </w:rPr>
        <w:t>u</w:t>
      </w:r>
      <w:r>
        <w:rPr>
          <w:snapToGrid w:val="0"/>
          <w:vertAlign w:val="subscript"/>
        </w:rPr>
        <w:t>,</w:t>
      </w:r>
      <w:r w:rsidRPr="00F22368">
        <w:rPr>
          <w:snapToGrid w:val="0"/>
          <w:vertAlign w:val="subscript"/>
        </w:rPr>
        <w:t>min</w:t>
      </w:r>
      <w:r w:rsidRPr="00F22368">
        <w:rPr>
          <w:snapToGrid w:val="0"/>
        </w:rPr>
        <w:t xml:space="preserve"> = 15, míra zhutnění I</w:t>
      </w:r>
      <w:r w:rsidRPr="00F22368">
        <w:rPr>
          <w:snapToGrid w:val="0"/>
          <w:vertAlign w:val="subscript"/>
        </w:rPr>
        <w:t>D</w:t>
      </w:r>
      <w:r>
        <w:rPr>
          <w:snapToGrid w:val="0"/>
          <w:vertAlign w:val="subscript"/>
        </w:rPr>
        <w:t>,</w:t>
      </w:r>
      <w:r w:rsidRPr="00F22368">
        <w:rPr>
          <w:snapToGrid w:val="0"/>
          <w:vertAlign w:val="subscript"/>
        </w:rPr>
        <w:t>min</w:t>
      </w:r>
      <w:r w:rsidRPr="00F22368">
        <w:rPr>
          <w:snapToGrid w:val="0"/>
        </w:rPr>
        <w:t xml:space="preserve"> = 0,80 (2), vlhkost materiálu při hutnění</w:t>
      </w:r>
      <w:r>
        <w:rPr>
          <w:snapToGrid w:val="0"/>
        </w:rPr>
        <w:t xml:space="preserve"> </w:t>
      </w:r>
      <w:r w:rsidRPr="00F22368">
        <w:rPr>
          <w:snapToGrid w:val="0"/>
        </w:rPr>
        <w:t xml:space="preserve">w = </w:t>
      </w:r>
      <w:r>
        <w:rPr>
          <w:snapToGrid w:val="0"/>
        </w:rPr>
        <w:t>4</w:t>
      </w:r>
      <w:r w:rsidRPr="00F22368">
        <w:rPr>
          <w:snapToGrid w:val="0"/>
        </w:rPr>
        <w:t>-8 %, modul deformace materiálu v závislosti na míře zhutnění (viz tabulka materiálů)</w:t>
      </w:r>
      <w:r>
        <w:rPr>
          <w:snapToGrid w:val="0"/>
        </w:rPr>
        <w:t xml:space="preserve"> je pro konkrétní úsek stanoven v příloze č. 1</w:t>
      </w:r>
      <w:r w:rsidRPr="00F22368">
        <w:rPr>
          <w:snapToGrid w:val="0"/>
        </w:rPr>
        <w:t>, součinitel tepelné vodivosti 2,00 W.m</w:t>
      </w:r>
      <w:r w:rsidRPr="00F22368">
        <w:rPr>
          <w:snapToGrid w:val="0"/>
          <w:vertAlign w:val="superscript"/>
        </w:rPr>
        <w:t>-1</w:t>
      </w:r>
      <w:r w:rsidRPr="00F22368">
        <w:rPr>
          <w:snapToGrid w:val="0"/>
        </w:rPr>
        <w:t>.k</w:t>
      </w:r>
      <w:r w:rsidRPr="00F22368">
        <w:rPr>
          <w:snapToGrid w:val="0"/>
          <w:vertAlign w:val="superscript"/>
        </w:rPr>
        <w:t>-1</w:t>
      </w:r>
      <w:r w:rsidRPr="00F22368">
        <w:rPr>
          <w:snapToGrid w:val="0"/>
        </w:rPr>
        <w:t>. Další parametry viz (2), příl. 14, (</w:t>
      </w:r>
      <w:r>
        <w:rPr>
          <w:snapToGrid w:val="0"/>
        </w:rPr>
        <w:t>6</w:t>
      </w:r>
      <w:r w:rsidRPr="00F22368">
        <w:rPr>
          <w:snapToGrid w:val="0"/>
        </w:rPr>
        <w:t>).</w:t>
      </w:r>
    </w:p>
    <w:p w:rsidR="0088638D" w:rsidRDefault="0088638D" w:rsidP="0088638D">
      <w:r>
        <w:t xml:space="preserve">Nejmenší tloušťka konstrukční vrstvy ze štěrkodrti je stanovena </w:t>
      </w:r>
      <w:r w:rsidRPr="003C40D0">
        <w:rPr>
          <w:b/>
        </w:rPr>
        <w:t>0,20 m</w:t>
      </w:r>
      <w:r>
        <w:t>.</w:t>
      </w:r>
    </w:p>
    <w:p w:rsidR="00F42AF8" w:rsidRDefault="00F42AF8" w:rsidP="0088638D"/>
    <w:p w:rsidR="006638F4" w:rsidRPr="00F22368" w:rsidRDefault="006638F4" w:rsidP="006638F4">
      <w:pPr>
        <w:rPr>
          <w:snapToGrid w:val="0"/>
          <w:u w:val="single"/>
        </w:rPr>
      </w:pPr>
      <w:r w:rsidRPr="00F22368">
        <w:rPr>
          <w:snapToGrid w:val="0"/>
          <w:u w:val="single"/>
        </w:rPr>
        <w:t>Recyklovaná štěrkodrť</w:t>
      </w:r>
    </w:p>
    <w:p w:rsidR="006638F4" w:rsidRPr="00F22368" w:rsidRDefault="006638F4" w:rsidP="006638F4">
      <w:pPr>
        <w:rPr>
          <w:snapToGrid w:val="0"/>
        </w:rPr>
      </w:pPr>
      <w:r w:rsidRPr="00F22368">
        <w:rPr>
          <w:snapToGrid w:val="0"/>
        </w:rPr>
        <w:t>Drcené kamenivo z vyzískaného kolejového lože upraveného recyklací na štěrkodrť</w:t>
      </w:r>
      <w:r w:rsidR="007163DF">
        <w:rPr>
          <w:snapToGrid w:val="0"/>
        </w:rPr>
        <w:t xml:space="preserve"> fr. 0</w:t>
      </w:r>
      <w:r w:rsidR="00571472">
        <w:rPr>
          <w:snapToGrid w:val="0"/>
        </w:rPr>
        <w:t>/31,5</w:t>
      </w:r>
      <w:r w:rsidRPr="00F22368">
        <w:rPr>
          <w:snapToGrid w:val="0"/>
        </w:rPr>
        <w:t xml:space="preserve"> je uvažováno jako variantní materiál do podkladních vrstev z důvodu ekonomické výhodnosti při splnění dále předepsaných podmínek.</w:t>
      </w:r>
    </w:p>
    <w:p w:rsidR="006638F4" w:rsidRPr="00F22368" w:rsidRDefault="006638F4" w:rsidP="006638F4">
      <w:pPr>
        <w:rPr>
          <w:snapToGrid w:val="0"/>
        </w:rPr>
      </w:pPr>
      <w:r w:rsidRPr="00F22368">
        <w:rPr>
          <w:snapToGrid w:val="0"/>
        </w:rPr>
        <w:t>Zrnitost - široká frakce, základní řada 0-32 mm,</w:t>
      </w:r>
      <w:r>
        <w:rPr>
          <w:snapToGrid w:val="0"/>
        </w:rPr>
        <w:t xml:space="preserve"> </w:t>
      </w:r>
      <w:r w:rsidRPr="00F22368">
        <w:rPr>
          <w:snapToGrid w:val="0"/>
        </w:rPr>
        <w:t>číslo nestejnozrnosti C</w:t>
      </w:r>
      <w:r w:rsidRPr="00F22368">
        <w:rPr>
          <w:snapToGrid w:val="0"/>
          <w:vertAlign w:val="subscript"/>
        </w:rPr>
        <w:t>u</w:t>
      </w:r>
      <w:r>
        <w:rPr>
          <w:snapToGrid w:val="0"/>
          <w:vertAlign w:val="subscript"/>
        </w:rPr>
        <w:t>,</w:t>
      </w:r>
      <w:r w:rsidRPr="00F22368">
        <w:rPr>
          <w:snapToGrid w:val="0"/>
          <w:vertAlign w:val="subscript"/>
        </w:rPr>
        <w:t>min</w:t>
      </w:r>
      <w:r w:rsidRPr="00F22368">
        <w:rPr>
          <w:snapToGrid w:val="0"/>
        </w:rPr>
        <w:t xml:space="preserve"> = 15, míra zhutnění I</w:t>
      </w:r>
      <w:r w:rsidRPr="00F22368">
        <w:rPr>
          <w:snapToGrid w:val="0"/>
          <w:vertAlign w:val="subscript"/>
        </w:rPr>
        <w:t>D</w:t>
      </w:r>
      <w:r>
        <w:rPr>
          <w:snapToGrid w:val="0"/>
          <w:vertAlign w:val="subscript"/>
        </w:rPr>
        <w:t>,</w:t>
      </w:r>
      <w:r w:rsidRPr="00F22368">
        <w:rPr>
          <w:snapToGrid w:val="0"/>
          <w:vertAlign w:val="subscript"/>
        </w:rPr>
        <w:t>min</w:t>
      </w:r>
      <w:r w:rsidRPr="00F22368">
        <w:rPr>
          <w:snapToGrid w:val="0"/>
        </w:rPr>
        <w:t xml:space="preserve"> = 0,80 (2), vlhkost materiálu při hutnění</w:t>
      </w:r>
      <w:r>
        <w:rPr>
          <w:snapToGrid w:val="0"/>
        </w:rPr>
        <w:t xml:space="preserve"> </w:t>
      </w:r>
      <w:r w:rsidRPr="00F22368">
        <w:rPr>
          <w:snapToGrid w:val="0"/>
        </w:rPr>
        <w:t xml:space="preserve">w = </w:t>
      </w:r>
      <w:r>
        <w:rPr>
          <w:snapToGrid w:val="0"/>
        </w:rPr>
        <w:t>4</w:t>
      </w:r>
      <w:r w:rsidRPr="00F22368">
        <w:rPr>
          <w:snapToGrid w:val="0"/>
        </w:rPr>
        <w:t>-</w:t>
      </w:r>
      <w:r>
        <w:rPr>
          <w:snapToGrid w:val="0"/>
        </w:rPr>
        <w:t>10</w:t>
      </w:r>
      <w:r w:rsidRPr="00F22368">
        <w:rPr>
          <w:snapToGrid w:val="0"/>
        </w:rPr>
        <w:t xml:space="preserve"> %, modul deformace materiálu v závislosti na míře zhutnění (viz tabulka materiálů)</w:t>
      </w:r>
      <w:r>
        <w:rPr>
          <w:snapToGrid w:val="0"/>
        </w:rPr>
        <w:t xml:space="preserve"> je pro konkrétní úsek stanoven v příloze č. 1</w:t>
      </w:r>
      <w:r w:rsidRPr="00F22368">
        <w:rPr>
          <w:snapToGrid w:val="0"/>
        </w:rPr>
        <w:t>, součinitel tepelné vodivosti 2,00 W.m</w:t>
      </w:r>
      <w:r w:rsidRPr="00F22368">
        <w:rPr>
          <w:snapToGrid w:val="0"/>
          <w:vertAlign w:val="superscript"/>
        </w:rPr>
        <w:t>-1</w:t>
      </w:r>
      <w:r w:rsidRPr="00F22368">
        <w:rPr>
          <w:snapToGrid w:val="0"/>
        </w:rPr>
        <w:t>.k</w:t>
      </w:r>
      <w:r w:rsidRPr="00F22368">
        <w:rPr>
          <w:snapToGrid w:val="0"/>
          <w:vertAlign w:val="superscript"/>
        </w:rPr>
        <w:t>-1</w:t>
      </w:r>
      <w:r w:rsidRPr="00F22368">
        <w:rPr>
          <w:snapToGrid w:val="0"/>
        </w:rPr>
        <w:t>. Další parametry viz (2), příl. 1</w:t>
      </w:r>
      <w:r>
        <w:rPr>
          <w:snapToGrid w:val="0"/>
        </w:rPr>
        <w:t>7</w:t>
      </w:r>
      <w:r w:rsidRPr="00F22368">
        <w:rPr>
          <w:snapToGrid w:val="0"/>
        </w:rPr>
        <w:t>, (</w:t>
      </w:r>
      <w:r>
        <w:rPr>
          <w:snapToGrid w:val="0"/>
        </w:rPr>
        <w:t>6</w:t>
      </w:r>
      <w:r w:rsidRPr="00F22368">
        <w:rPr>
          <w:snapToGrid w:val="0"/>
        </w:rPr>
        <w:t>).</w:t>
      </w:r>
    </w:p>
    <w:p w:rsidR="006638F4" w:rsidRDefault="006638F4" w:rsidP="006638F4">
      <w:r>
        <w:t xml:space="preserve">Nejmenší tloušťka konstrukční vrstvy z recyklované štěrkodrti je stanovena </w:t>
      </w:r>
      <w:r w:rsidRPr="003C40D0">
        <w:rPr>
          <w:b/>
        </w:rPr>
        <w:t>0,20 m</w:t>
      </w:r>
      <w:r>
        <w:t>.</w:t>
      </w:r>
    </w:p>
    <w:p w:rsidR="006638F4" w:rsidRPr="003C40D0" w:rsidRDefault="006638F4" w:rsidP="006638F4">
      <w:pPr>
        <w:rPr>
          <w:b/>
          <w:snapToGrid w:val="0"/>
        </w:rPr>
      </w:pPr>
      <w:r w:rsidRPr="003C40D0">
        <w:rPr>
          <w:b/>
          <w:snapToGrid w:val="0"/>
        </w:rPr>
        <w:t>Nepřípustné je použití recyklované štěrkodrti obsahující dolomitický vápenec nebo dolomit v jakémkoliv množství.</w:t>
      </w:r>
    </w:p>
    <w:p w:rsidR="0088638D" w:rsidRDefault="0088638D" w:rsidP="0088638D">
      <w:pPr>
        <w:rPr>
          <w:b/>
          <w:snapToGrid w:val="0"/>
        </w:rPr>
      </w:pPr>
    </w:p>
    <w:p w:rsidR="0088638D" w:rsidRPr="00F22368" w:rsidRDefault="0088638D" w:rsidP="0088638D">
      <w:pPr>
        <w:rPr>
          <w:snapToGrid w:val="0"/>
          <w:u w:val="single"/>
        </w:rPr>
      </w:pPr>
      <w:r w:rsidRPr="00F22368">
        <w:rPr>
          <w:snapToGrid w:val="0"/>
          <w:u w:val="single"/>
        </w:rPr>
        <w:t>Geotextílie</w:t>
      </w:r>
      <w:r>
        <w:rPr>
          <w:snapToGrid w:val="0"/>
          <w:u w:val="single"/>
        </w:rPr>
        <w:t xml:space="preserve"> </w:t>
      </w:r>
      <w:r w:rsidRPr="00F22368">
        <w:rPr>
          <w:snapToGrid w:val="0"/>
          <w:u w:val="single"/>
        </w:rPr>
        <w:t>filtrační a separační</w:t>
      </w:r>
    </w:p>
    <w:p w:rsidR="0088638D" w:rsidRPr="00F22368" w:rsidRDefault="0088638D" w:rsidP="0088638D">
      <w:pPr>
        <w:rPr>
          <w:snapToGrid w:val="0"/>
        </w:rPr>
      </w:pPr>
      <w:r>
        <w:rPr>
          <w:snapToGrid w:val="0"/>
        </w:rPr>
        <w:t>N</w:t>
      </w:r>
      <w:r w:rsidRPr="00F22368">
        <w:rPr>
          <w:snapToGrid w:val="0"/>
        </w:rPr>
        <w:t>a základě nevyhovujícího filtračního kriteria mezi podkladní vrstvou a zeminou zemní pláně</w:t>
      </w:r>
      <w:r>
        <w:rPr>
          <w:snapToGrid w:val="0"/>
        </w:rPr>
        <w:t xml:space="preserve"> dle (4)</w:t>
      </w:r>
      <w:r w:rsidRPr="00F22368">
        <w:rPr>
          <w:snapToGrid w:val="0"/>
        </w:rPr>
        <w:t xml:space="preserve"> </w:t>
      </w:r>
      <w:r>
        <w:rPr>
          <w:snapToGrid w:val="0"/>
        </w:rPr>
        <w:t xml:space="preserve">se </w:t>
      </w:r>
      <w:r w:rsidRPr="00F22368">
        <w:rPr>
          <w:snapToGrid w:val="0"/>
        </w:rPr>
        <w:t>uži</w:t>
      </w:r>
      <w:r>
        <w:rPr>
          <w:snapToGrid w:val="0"/>
        </w:rPr>
        <w:t xml:space="preserve">je </w:t>
      </w:r>
      <w:r w:rsidRPr="00F22368">
        <w:rPr>
          <w:snapToGrid w:val="0"/>
        </w:rPr>
        <w:t>geotextílie s funkcí filtrační a separační.</w:t>
      </w:r>
    </w:p>
    <w:p w:rsidR="0088638D" w:rsidRDefault="0088638D" w:rsidP="0088638D">
      <w:pPr>
        <w:rPr>
          <w:snapToGrid w:val="0"/>
        </w:rPr>
      </w:pPr>
      <w:r w:rsidRPr="00F22368">
        <w:rPr>
          <w:snapToGrid w:val="0"/>
        </w:rPr>
        <w:t xml:space="preserve">Obecné požadavky na geotextílie, které zajišťují </w:t>
      </w:r>
      <w:r>
        <w:rPr>
          <w:snapToGrid w:val="0"/>
        </w:rPr>
        <w:t xml:space="preserve">filtrační a </w:t>
      </w:r>
      <w:r w:rsidRPr="00F22368">
        <w:rPr>
          <w:snapToGrid w:val="0"/>
        </w:rPr>
        <w:t>separa</w:t>
      </w:r>
      <w:r>
        <w:rPr>
          <w:snapToGrid w:val="0"/>
        </w:rPr>
        <w:t xml:space="preserve">ční funkci </w:t>
      </w:r>
      <w:r w:rsidRPr="00F22368">
        <w:rPr>
          <w:snapToGrid w:val="0"/>
        </w:rPr>
        <w:t>zemní pláně a materiálu podkladní vrstvy jsou stanoveny (</w:t>
      </w:r>
      <w:r>
        <w:rPr>
          <w:snapToGrid w:val="0"/>
        </w:rPr>
        <w:t>8</w:t>
      </w:r>
      <w:r w:rsidRPr="00F22368">
        <w:rPr>
          <w:snapToGrid w:val="0"/>
        </w:rPr>
        <w:t>), charakteristiky v (2), příl. 12.</w:t>
      </w:r>
    </w:p>
    <w:p w:rsidR="0088638D" w:rsidRDefault="0088638D" w:rsidP="0088638D">
      <w:pPr>
        <w:rPr>
          <w:b/>
          <w:snapToGrid w:val="0"/>
        </w:rPr>
      </w:pPr>
      <w:r w:rsidRPr="000D4837">
        <w:rPr>
          <w:b/>
          <w:snapToGrid w:val="0"/>
        </w:rPr>
        <w:t xml:space="preserve">Splnění filtračních kritérií </w:t>
      </w:r>
      <w:r>
        <w:rPr>
          <w:b/>
          <w:snapToGrid w:val="0"/>
        </w:rPr>
        <w:t xml:space="preserve">dle </w:t>
      </w:r>
      <w:r w:rsidRPr="002D112B">
        <w:rPr>
          <w:b/>
          <w:snapToGrid w:val="0"/>
        </w:rPr>
        <w:t>(</w:t>
      </w:r>
      <w:r>
        <w:rPr>
          <w:b/>
          <w:snapToGrid w:val="0"/>
        </w:rPr>
        <w:t>4</w:t>
      </w:r>
      <w:r w:rsidRPr="002D112B">
        <w:rPr>
          <w:b/>
          <w:snapToGrid w:val="0"/>
        </w:rPr>
        <w:t xml:space="preserve">) </w:t>
      </w:r>
      <w:r w:rsidRPr="000D4837">
        <w:rPr>
          <w:b/>
          <w:snapToGrid w:val="0"/>
        </w:rPr>
        <w:t xml:space="preserve">bude před realizací dílčích úseků </w:t>
      </w:r>
      <w:r>
        <w:rPr>
          <w:b/>
          <w:snapToGrid w:val="0"/>
        </w:rPr>
        <w:t xml:space="preserve">vždy </w:t>
      </w:r>
      <w:r w:rsidRPr="000D4837">
        <w:rPr>
          <w:b/>
          <w:snapToGrid w:val="0"/>
        </w:rPr>
        <w:t>ověřeno a od použití filtrační a separační geotextílie případně upuštěno.</w:t>
      </w:r>
    </w:p>
    <w:p w:rsidR="0088638D" w:rsidRDefault="0088638D" w:rsidP="0088638D">
      <w:pPr>
        <w:rPr>
          <w:snapToGrid w:val="0"/>
          <w:u w:val="single"/>
        </w:rPr>
      </w:pPr>
    </w:p>
    <w:p w:rsidR="00C22EB5" w:rsidRDefault="00C22EB5" w:rsidP="0088638D">
      <w:pPr>
        <w:rPr>
          <w:snapToGrid w:val="0"/>
          <w:u w:val="single"/>
        </w:rPr>
      </w:pPr>
    </w:p>
    <w:p w:rsidR="00C22EB5" w:rsidRDefault="00C22EB5" w:rsidP="0088638D">
      <w:pPr>
        <w:rPr>
          <w:snapToGrid w:val="0"/>
          <w:u w:val="single"/>
        </w:rPr>
      </w:pPr>
    </w:p>
    <w:p w:rsidR="000627C1" w:rsidRDefault="000627C1" w:rsidP="0088638D">
      <w:pPr>
        <w:rPr>
          <w:snapToGrid w:val="0"/>
          <w:u w:val="single"/>
        </w:rPr>
      </w:pPr>
    </w:p>
    <w:p w:rsidR="008A1913" w:rsidRDefault="008A1913" w:rsidP="006638F4">
      <w:pPr>
        <w:spacing w:before="60" w:after="60" w:line="240" w:lineRule="auto"/>
      </w:pPr>
    </w:p>
    <w:p w:rsidR="008A1913" w:rsidRDefault="008A1913" w:rsidP="006638F4">
      <w:pPr>
        <w:spacing w:before="60" w:after="60" w:line="240" w:lineRule="auto"/>
      </w:pPr>
    </w:p>
    <w:tbl>
      <w:tblPr>
        <w:tblW w:w="97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1134"/>
        <w:gridCol w:w="1559"/>
        <w:gridCol w:w="1701"/>
        <w:gridCol w:w="1984"/>
      </w:tblGrid>
      <w:tr w:rsidR="0088638D" w:rsidRPr="00F04C8C" w:rsidTr="0088638D">
        <w:trPr>
          <w:jc w:val="center"/>
        </w:trPr>
        <w:tc>
          <w:tcPr>
            <w:tcW w:w="3331" w:type="dxa"/>
            <w:shd w:val="clear" w:color="auto" w:fill="B3B3B3"/>
            <w:vAlign w:val="center"/>
          </w:tcPr>
          <w:p w:rsidR="0088638D" w:rsidRPr="009574BC" w:rsidRDefault="0088638D" w:rsidP="0088638D">
            <w:pPr>
              <w:spacing w:before="0" w:after="0"/>
              <w:jc w:val="center"/>
              <w:rPr>
                <w:snapToGrid w:val="0"/>
                <w:szCs w:val="22"/>
              </w:rPr>
            </w:pPr>
            <w:r>
              <w:rPr>
                <w:snapToGrid w:val="0"/>
                <w:szCs w:val="22"/>
              </w:rPr>
              <w:lastRenderedPageBreak/>
              <w:t>M</w:t>
            </w:r>
            <w:r w:rsidRPr="009574BC">
              <w:rPr>
                <w:snapToGrid w:val="0"/>
                <w:szCs w:val="22"/>
              </w:rPr>
              <w:t>ateriál</w:t>
            </w:r>
          </w:p>
        </w:tc>
        <w:tc>
          <w:tcPr>
            <w:tcW w:w="1134" w:type="dxa"/>
            <w:shd w:val="clear" w:color="auto" w:fill="B3B3B3"/>
            <w:vAlign w:val="center"/>
          </w:tcPr>
          <w:p w:rsidR="0088638D" w:rsidRPr="009574BC" w:rsidRDefault="0088638D" w:rsidP="0088638D">
            <w:pPr>
              <w:spacing w:before="0" w:after="0"/>
              <w:jc w:val="center"/>
              <w:rPr>
                <w:snapToGrid w:val="0"/>
                <w:szCs w:val="22"/>
              </w:rPr>
            </w:pPr>
            <w:r>
              <w:rPr>
                <w:snapToGrid w:val="0"/>
                <w:szCs w:val="22"/>
              </w:rPr>
              <w:t>Z</w:t>
            </w:r>
            <w:r w:rsidRPr="009574BC">
              <w:rPr>
                <w:snapToGrid w:val="0"/>
                <w:szCs w:val="22"/>
              </w:rPr>
              <w:t>načka</w:t>
            </w:r>
          </w:p>
        </w:tc>
        <w:tc>
          <w:tcPr>
            <w:tcW w:w="1559" w:type="dxa"/>
            <w:shd w:val="clear" w:color="auto" w:fill="B3B3B3"/>
            <w:vAlign w:val="center"/>
          </w:tcPr>
          <w:p w:rsidR="0088638D" w:rsidRDefault="0088638D" w:rsidP="0088638D">
            <w:pPr>
              <w:spacing w:before="0" w:after="0"/>
              <w:jc w:val="center"/>
              <w:rPr>
                <w:snapToGrid w:val="0"/>
                <w:szCs w:val="22"/>
              </w:rPr>
            </w:pPr>
            <w:r>
              <w:rPr>
                <w:snapToGrid w:val="0"/>
                <w:szCs w:val="22"/>
              </w:rPr>
              <w:t>M</w:t>
            </w:r>
            <w:r w:rsidRPr="009574BC">
              <w:rPr>
                <w:snapToGrid w:val="0"/>
                <w:szCs w:val="22"/>
              </w:rPr>
              <w:t>inimální</w:t>
            </w:r>
            <w:r>
              <w:rPr>
                <w:snapToGrid w:val="0"/>
                <w:szCs w:val="22"/>
              </w:rPr>
              <w:t xml:space="preserve"> </w:t>
            </w:r>
            <w:r w:rsidRPr="009574BC">
              <w:rPr>
                <w:snapToGrid w:val="0"/>
                <w:szCs w:val="22"/>
              </w:rPr>
              <w:t>zhutnění</w:t>
            </w:r>
          </w:p>
          <w:p w:rsidR="0088638D" w:rsidRPr="009574BC" w:rsidRDefault="0088638D" w:rsidP="0088638D">
            <w:pPr>
              <w:spacing w:before="0" w:after="0"/>
              <w:jc w:val="center"/>
              <w:rPr>
                <w:snapToGrid w:val="0"/>
                <w:szCs w:val="22"/>
              </w:rPr>
            </w:pPr>
            <w:r w:rsidRPr="009574BC">
              <w:rPr>
                <w:snapToGrid w:val="0"/>
                <w:szCs w:val="22"/>
              </w:rPr>
              <w:t>I</w:t>
            </w:r>
            <w:r>
              <w:rPr>
                <w:snapToGrid w:val="0"/>
                <w:szCs w:val="22"/>
                <w:vertAlign w:val="subscript"/>
              </w:rPr>
              <w:t>D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8638D" w:rsidRPr="009574BC" w:rsidRDefault="0088638D" w:rsidP="0088638D">
            <w:pPr>
              <w:spacing w:before="0" w:after="0"/>
              <w:ind w:right="-68"/>
              <w:jc w:val="center"/>
              <w:rPr>
                <w:snapToGrid w:val="0"/>
                <w:szCs w:val="22"/>
              </w:rPr>
            </w:pPr>
            <w:r>
              <w:rPr>
                <w:snapToGrid w:val="0"/>
                <w:szCs w:val="22"/>
              </w:rPr>
              <w:t>M</w:t>
            </w:r>
            <w:r w:rsidRPr="009574BC">
              <w:rPr>
                <w:snapToGrid w:val="0"/>
                <w:szCs w:val="22"/>
              </w:rPr>
              <w:t>odul deformace</w:t>
            </w:r>
          </w:p>
          <w:p w:rsidR="0088638D" w:rsidRPr="009574BC" w:rsidRDefault="0088638D" w:rsidP="0088638D">
            <w:pPr>
              <w:spacing w:before="0" w:after="0"/>
              <w:ind w:right="-68"/>
              <w:jc w:val="center"/>
              <w:rPr>
                <w:snapToGrid w:val="0"/>
                <w:szCs w:val="22"/>
              </w:rPr>
            </w:pPr>
            <w:r w:rsidRPr="009574BC">
              <w:rPr>
                <w:snapToGrid w:val="0"/>
                <w:szCs w:val="22"/>
              </w:rPr>
              <w:t>E (MPa)</w:t>
            </w:r>
          </w:p>
        </w:tc>
        <w:tc>
          <w:tcPr>
            <w:tcW w:w="1984" w:type="dxa"/>
            <w:shd w:val="clear" w:color="auto" w:fill="B3B3B3"/>
            <w:vAlign w:val="center"/>
          </w:tcPr>
          <w:p w:rsidR="0088638D" w:rsidRPr="009574BC" w:rsidRDefault="0088638D" w:rsidP="0088638D">
            <w:pPr>
              <w:tabs>
                <w:tab w:val="left" w:pos="772"/>
              </w:tabs>
              <w:spacing w:before="0" w:after="0"/>
              <w:jc w:val="center"/>
              <w:rPr>
                <w:snapToGrid w:val="0"/>
                <w:szCs w:val="22"/>
              </w:rPr>
            </w:pPr>
            <w:r>
              <w:rPr>
                <w:snapToGrid w:val="0"/>
                <w:szCs w:val="22"/>
              </w:rPr>
              <w:t>S</w:t>
            </w:r>
            <w:r w:rsidRPr="009574BC">
              <w:rPr>
                <w:snapToGrid w:val="0"/>
                <w:szCs w:val="22"/>
              </w:rPr>
              <w:t>ouč</w:t>
            </w:r>
            <w:r>
              <w:rPr>
                <w:snapToGrid w:val="0"/>
                <w:szCs w:val="22"/>
              </w:rPr>
              <w:t xml:space="preserve">initel </w:t>
            </w:r>
            <w:r w:rsidRPr="009574BC">
              <w:rPr>
                <w:snapToGrid w:val="0"/>
                <w:szCs w:val="22"/>
              </w:rPr>
              <w:t>tepel</w:t>
            </w:r>
            <w:r>
              <w:rPr>
                <w:snapToGrid w:val="0"/>
                <w:szCs w:val="22"/>
              </w:rPr>
              <w:t xml:space="preserve">né </w:t>
            </w:r>
            <w:r w:rsidRPr="009574BC">
              <w:rPr>
                <w:snapToGrid w:val="0"/>
                <w:szCs w:val="22"/>
              </w:rPr>
              <w:t>vod</w:t>
            </w:r>
            <w:r>
              <w:rPr>
                <w:snapToGrid w:val="0"/>
                <w:szCs w:val="22"/>
              </w:rPr>
              <w:t>ivosti</w:t>
            </w:r>
          </w:p>
          <w:p w:rsidR="0088638D" w:rsidRPr="009574BC" w:rsidRDefault="0088638D" w:rsidP="0088638D">
            <w:pPr>
              <w:tabs>
                <w:tab w:val="left" w:pos="772"/>
              </w:tabs>
              <w:spacing w:before="0" w:after="0"/>
              <w:jc w:val="center"/>
              <w:rPr>
                <w:snapToGrid w:val="0"/>
                <w:szCs w:val="22"/>
              </w:rPr>
            </w:pPr>
            <w:r w:rsidRPr="009574BC">
              <w:rPr>
                <w:snapToGrid w:val="0"/>
                <w:szCs w:val="22"/>
              </w:rPr>
              <w:sym w:font="Symbol" w:char="F06C"/>
            </w:r>
            <w:r w:rsidRPr="009574BC">
              <w:rPr>
                <w:snapToGrid w:val="0"/>
                <w:szCs w:val="22"/>
              </w:rPr>
              <w:t xml:space="preserve"> (W.m</w:t>
            </w:r>
            <w:r w:rsidRPr="009574BC">
              <w:rPr>
                <w:snapToGrid w:val="0"/>
                <w:szCs w:val="22"/>
                <w:vertAlign w:val="superscript"/>
              </w:rPr>
              <w:t>-1.</w:t>
            </w:r>
            <w:r w:rsidRPr="009574BC">
              <w:rPr>
                <w:snapToGrid w:val="0"/>
                <w:szCs w:val="22"/>
              </w:rPr>
              <w:t>k</w:t>
            </w:r>
            <w:r w:rsidRPr="009574BC">
              <w:rPr>
                <w:snapToGrid w:val="0"/>
                <w:szCs w:val="22"/>
                <w:vertAlign w:val="superscript"/>
              </w:rPr>
              <w:t xml:space="preserve"> –1</w:t>
            </w:r>
            <w:r w:rsidRPr="009574BC">
              <w:rPr>
                <w:snapToGrid w:val="0"/>
                <w:szCs w:val="22"/>
              </w:rPr>
              <w:t>)</w:t>
            </w:r>
          </w:p>
        </w:tc>
      </w:tr>
      <w:tr w:rsidR="0088638D" w:rsidRPr="00F04C8C" w:rsidTr="0088638D">
        <w:trPr>
          <w:jc w:val="center"/>
        </w:trPr>
        <w:tc>
          <w:tcPr>
            <w:tcW w:w="3331" w:type="dxa"/>
            <w:vMerge w:val="restart"/>
            <w:vAlign w:val="center"/>
          </w:tcPr>
          <w:p w:rsidR="0088638D" w:rsidRPr="009574BC" w:rsidRDefault="00012CF1" w:rsidP="0088638D">
            <w:pPr>
              <w:spacing w:before="120"/>
              <w:jc w:val="center"/>
              <w:rPr>
                <w:snapToGrid w:val="0"/>
                <w:szCs w:val="22"/>
              </w:rPr>
            </w:pPr>
            <w:r>
              <w:rPr>
                <w:snapToGrid w:val="0"/>
                <w:szCs w:val="22"/>
              </w:rPr>
              <w:t>Š</w:t>
            </w:r>
            <w:r w:rsidR="0088638D" w:rsidRPr="009574BC">
              <w:rPr>
                <w:snapToGrid w:val="0"/>
                <w:szCs w:val="22"/>
              </w:rPr>
              <w:t>těrkodrť, fr.0</w:t>
            </w:r>
            <w:r w:rsidR="0088638D">
              <w:rPr>
                <w:snapToGrid w:val="0"/>
                <w:szCs w:val="22"/>
              </w:rPr>
              <w:t>/</w:t>
            </w:r>
            <w:r w:rsidR="0088638D" w:rsidRPr="009574BC">
              <w:rPr>
                <w:snapToGrid w:val="0"/>
                <w:szCs w:val="22"/>
              </w:rPr>
              <w:t>32 nebo</w:t>
            </w:r>
          </w:p>
          <w:p w:rsidR="0088638D" w:rsidRPr="009574BC" w:rsidRDefault="00012CF1" w:rsidP="0088638D">
            <w:pPr>
              <w:spacing w:before="120"/>
              <w:jc w:val="center"/>
              <w:rPr>
                <w:snapToGrid w:val="0"/>
                <w:szCs w:val="22"/>
              </w:rPr>
            </w:pPr>
            <w:r>
              <w:rPr>
                <w:snapToGrid w:val="0"/>
                <w:szCs w:val="22"/>
              </w:rPr>
              <w:t>V</w:t>
            </w:r>
            <w:r w:rsidR="00234687">
              <w:rPr>
                <w:snapToGrid w:val="0"/>
                <w:szCs w:val="22"/>
              </w:rPr>
              <w:t>ýzisk z kolejového lože</w:t>
            </w:r>
            <w:r>
              <w:rPr>
                <w:snapToGrid w:val="0"/>
                <w:szCs w:val="22"/>
              </w:rPr>
              <w:t>,          fr. 32/63</w:t>
            </w:r>
          </w:p>
        </w:tc>
        <w:tc>
          <w:tcPr>
            <w:tcW w:w="1134" w:type="dxa"/>
            <w:vMerge w:val="restart"/>
            <w:vAlign w:val="center"/>
          </w:tcPr>
          <w:p w:rsidR="0088638D" w:rsidRPr="009574BC" w:rsidRDefault="0088638D" w:rsidP="0088638D">
            <w:pPr>
              <w:spacing w:before="120"/>
              <w:jc w:val="center"/>
              <w:rPr>
                <w:snapToGrid w:val="0"/>
                <w:szCs w:val="22"/>
              </w:rPr>
            </w:pPr>
            <w:r w:rsidRPr="009574BC">
              <w:rPr>
                <w:snapToGrid w:val="0"/>
                <w:szCs w:val="22"/>
              </w:rPr>
              <w:t>ŠD</w:t>
            </w:r>
            <w:r w:rsidR="00F42AF8">
              <w:rPr>
                <w:snapToGrid w:val="0"/>
                <w:szCs w:val="22"/>
              </w:rPr>
              <w:t>, ŠDr</w:t>
            </w:r>
          </w:p>
          <w:p w:rsidR="0088638D" w:rsidRPr="009574BC" w:rsidRDefault="00EA3606" w:rsidP="0088638D">
            <w:pPr>
              <w:spacing w:before="120"/>
              <w:jc w:val="center"/>
              <w:rPr>
                <w:snapToGrid w:val="0"/>
                <w:szCs w:val="22"/>
              </w:rPr>
            </w:pPr>
            <w:r>
              <w:rPr>
                <w:snapToGrid w:val="0"/>
                <w:szCs w:val="22"/>
              </w:rPr>
              <w:t>VZ</w:t>
            </w:r>
          </w:p>
        </w:tc>
        <w:tc>
          <w:tcPr>
            <w:tcW w:w="1559" w:type="dxa"/>
            <w:vAlign w:val="center"/>
          </w:tcPr>
          <w:p w:rsidR="0088638D" w:rsidRPr="009574BC" w:rsidRDefault="0088638D" w:rsidP="0088638D">
            <w:pPr>
              <w:spacing w:before="120"/>
              <w:jc w:val="center"/>
              <w:rPr>
                <w:snapToGrid w:val="0"/>
                <w:szCs w:val="22"/>
              </w:rPr>
            </w:pPr>
            <w:r w:rsidRPr="009574BC">
              <w:rPr>
                <w:snapToGrid w:val="0"/>
                <w:szCs w:val="22"/>
              </w:rPr>
              <w:t>0,80</w:t>
            </w:r>
          </w:p>
        </w:tc>
        <w:tc>
          <w:tcPr>
            <w:tcW w:w="1701" w:type="dxa"/>
            <w:vAlign w:val="center"/>
          </w:tcPr>
          <w:p w:rsidR="0088638D" w:rsidRPr="009574BC" w:rsidRDefault="0088638D" w:rsidP="0088638D">
            <w:pPr>
              <w:spacing w:before="120"/>
              <w:ind w:right="-68"/>
              <w:jc w:val="center"/>
              <w:rPr>
                <w:snapToGrid w:val="0"/>
                <w:szCs w:val="22"/>
              </w:rPr>
            </w:pPr>
            <w:r w:rsidRPr="009574BC">
              <w:rPr>
                <w:snapToGrid w:val="0"/>
                <w:szCs w:val="22"/>
              </w:rPr>
              <w:t>60</w:t>
            </w:r>
          </w:p>
        </w:tc>
        <w:tc>
          <w:tcPr>
            <w:tcW w:w="1984" w:type="dxa"/>
            <w:vAlign w:val="center"/>
          </w:tcPr>
          <w:p w:rsidR="0088638D" w:rsidRPr="009574BC" w:rsidRDefault="0088638D" w:rsidP="0088638D">
            <w:pPr>
              <w:tabs>
                <w:tab w:val="left" w:pos="772"/>
              </w:tabs>
              <w:spacing w:before="120"/>
              <w:jc w:val="center"/>
              <w:rPr>
                <w:snapToGrid w:val="0"/>
                <w:szCs w:val="22"/>
              </w:rPr>
            </w:pPr>
            <w:r w:rsidRPr="009574BC">
              <w:rPr>
                <w:snapToGrid w:val="0"/>
                <w:szCs w:val="22"/>
              </w:rPr>
              <w:t>2,00</w:t>
            </w:r>
          </w:p>
        </w:tc>
      </w:tr>
      <w:tr w:rsidR="0088638D" w:rsidRPr="00F04C8C" w:rsidTr="0088638D">
        <w:trPr>
          <w:jc w:val="center"/>
        </w:trPr>
        <w:tc>
          <w:tcPr>
            <w:tcW w:w="3331" w:type="dxa"/>
            <w:vMerge/>
            <w:vAlign w:val="center"/>
          </w:tcPr>
          <w:p w:rsidR="0088638D" w:rsidRPr="009574BC" w:rsidRDefault="0088638D" w:rsidP="0088638D">
            <w:pPr>
              <w:spacing w:before="120"/>
              <w:jc w:val="center"/>
              <w:rPr>
                <w:snapToGrid w:val="0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88638D" w:rsidRPr="009574BC" w:rsidRDefault="0088638D" w:rsidP="0088638D">
            <w:pPr>
              <w:spacing w:before="120"/>
              <w:jc w:val="center"/>
              <w:rPr>
                <w:snapToGrid w:val="0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88638D" w:rsidRPr="009574BC" w:rsidRDefault="0088638D" w:rsidP="0088638D">
            <w:pPr>
              <w:spacing w:before="120"/>
              <w:jc w:val="center"/>
              <w:rPr>
                <w:snapToGrid w:val="0"/>
                <w:szCs w:val="22"/>
              </w:rPr>
            </w:pPr>
            <w:r w:rsidRPr="009574BC">
              <w:rPr>
                <w:snapToGrid w:val="0"/>
                <w:szCs w:val="22"/>
              </w:rPr>
              <w:t>0,90</w:t>
            </w:r>
          </w:p>
        </w:tc>
        <w:tc>
          <w:tcPr>
            <w:tcW w:w="1701" w:type="dxa"/>
            <w:vAlign w:val="center"/>
          </w:tcPr>
          <w:p w:rsidR="0088638D" w:rsidRPr="009574BC" w:rsidRDefault="0088638D" w:rsidP="0088638D">
            <w:pPr>
              <w:spacing w:before="120"/>
              <w:ind w:right="-68"/>
              <w:jc w:val="center"/>
              <w:rPr>
                <w:snapToGrid w:val="0"/>
                <w:szCs w:val="22"/>
              </w:rPr>
            </w:pPr>
            <w:r w:rsidRPr="009574BC">
              <w:rPr>
                <w:snapToGrid w:val="0"/>
                <w:szCs w:val="22"/>
              </w:rPr>
              <w:t>70</w:t>
            </w:r>
          </w:p>
        </w:tc>
        <w:tc>
          <w:tcPr>
            <w:tcW w:w="1984" w:type="dxa"/>
            <w:vAlign w:val="center"/>
          </w:tcPr>
          <w:p w:rsidR="0088638D" w:rsidRPr="009574BC" w:rsidRDefault="0088638D" w:rsidP="0088638D">
            <w:pPr>
              <w:tabs>
                <w:tab w:val="left" w:pos="772"/>
              </w:tabs>
              <w:spacing w:before="120"/>
              <w:jc w:val="center"/>
              <w:rPr>
                <w:snapToGrid w:val="0"/>
                <w:szCs w:val="22"/>
              </w:rPr>
            </w:pPr>
            <w:r w:rsidRPr="009574BC">
              <w:rPr>
                <w:snapToGrid w:val="0"/>
                <w:szCs w:val="22"/>
              </w:rPr>
              <w:t>2,00</w:t>
            </w:r>
          </w:p>
        </w:tc>
      </w:tr>
      <w:tr w:rsidR="0088638D" w:rsidRPr="00F04C8C" w:rsidTr="0088638D">
        <w:trPr>
          <w:jc w:val="center"/>
        </w:trPr>
        <w:tc>
          <w:tcPr>
            <w:tcW w:w="3331" w:type="dxa"/>
            <w:vMerge/>
            <w:vAlign w:val="center"/>
          </w:tcPr>
          <w:p w:rsidR="0088638D" w:rsidRPr="009574BC" w:rsidRDefault="0088638D" w:rsidP="0088638D">
            <w:pPr>
              <w:spacing w:before="120"/>
              <w:jc w:val="center"/>
              <w:rPr>
                <w:snapToGrid w:val="0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88638D" w:rsidRPr="009574BC" w:rsidRDefault="0088638D" w:rsidP="0088638D">
            <w:pPr>
              <w:spacing w:before="120"/>
              <w:jc w:val="center"/>
              <w:rPr>
                <w:snapToGrid w:val="0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88638D" w:rsidRPr="009574BC" w:rsidRDefault="0088638D" w:rsidP="0088638D">
            <w:pPr>
              <w:spacing w:before="120"/>
              <w:jc w:val="center"/>
              <w:rPr>
                <w:snapToGrid w:val="0"/>
                <w:szCs w:val="22"/>
              </w:rPr>
            </w:pPr>
            <w:r w:rsidRPr="009574BC">
              <w:rPr>
                <w:snapToGrid w:val="0"/>
                <w:szCs w:val="22"/>
              </w:rPr>
              <w:t>0,95</w:t>
            </w:r>
          </w:p>
        </w:tc>
        <w:tc>
          <w:tcPr>
            <w:tcW w:w="1701" w:type="dxa"/>
            <w:vAlign w:val="center"/>
          </w:tcPr>
          <w:p w:rsidR="0088638D" w:rsidRPr="009574BC" w:rsidRDefault="0088638D" w:rsidP="0088638D">
            <w:pPr>
              <w:spacing w:before="120"/>
              <w:ind w:right="-68"/>
              <w:jc w:val="center"/>
              <w:rPr>
                <w:snapToGrid w:val="0"/>
                <w:szCs w:val="22"/>
              </w:rPr>
            </w:pPr>
            <w:r w:rsidRPr="009574BC">
              <w:rPr>
                <w:snapToGrid w:val="0"/>
                <w:szCs w:val="22"/>
              </w:rPr>
              <w:t>80</w:t>
            </w:r>
          </w:p>
        </w:tc>
        <w:tc>
          <w:tcPr>
            <w:tcW w:w="1984" w:type="dxa"/>
            <w:vAlign w:val="center"/>
          </w:tcPr>
          <w:p w:rsidR="0088638D" w:rsidRPr="009574BC" w:rsidRDefault="0088638D" w:rsidP="0088638D">
            <w:pPr>
              <w:tabs>
                <w:tab w:val="left" w:pos="772"/>
              </w:tabs>
              <w:spacing w:before="120"/>
              <w:jc w:val="center"/>
              <w:rPr>
                <w:snapToGrid w:val="0"/>
                <w:szCs w:val="22"/>
              </w:rPr>
            </w:pPr>
            <w:r w:rsidRPr="009574BC">
              <w:rPr>
                <w:snapToGrid w:val="0"/>
                <w:szCs w:val="22"/>
              </w:rPr>
              <w:t>2,00</w:t>
            </w:r>
          </w:p>
        </w:tc>
      </w:tr>
    </w:tbl>
    <w:p w:rsidR="00AF35D3" w:rsidRDefault="00AF35D3" w:rsidP="00C738B8">
      <w:pPr>
        <w:spacing w:before="60" w:after="60" w:line="240" w:lineRule="auto"/>
      </w:pPr>
    </w:p>
    <w:p w:rsidR="00C22EB5" w:rsidRDefault="00C22EB5" w:rsidP="00C738B8">
      <w:pPr>
        <w:spacing w:before="60" w:after="60" w:line="240" w:lineRule="auto"/>
      </w:pPr>
    </w:p>
    <w:p w:rsidR="00C22EB5" w:rsidRDefault="00C22EB5" w:rsidP="00C22EB5">
      <w:pPr>
        <w:spacing w:before="60" w:after="60" w:line="240" w:lineRule="auto"/>
        <w:ind w:firstLine="709"/>
      </w:pPr>
      <w:r w:rsidRPr="00FC5831">
        <w:t>Konstrukční vrstvy pražcového podloží budou zřizovány technologií se snášením železničního svršku. Rozsah sanací železničního spodku</w:t>
      </w:r>
      <w:r w:rsidR="000A4027">
        <w:t xml:space="preserve"> z velké části</w:t>
      </w:r>
      <w:r w:rsidRPr="00FC5831">
        <w:t xml:space="preserve"> koresponduje s rozsahem úprav na železniční</w:t>
      </w:r>
      <w:r>
        <w:t>m</w:t>
      </w:r>
      <w:r w:rsidRPr="00FC5831">
        <w:t xml:space="preserve"> svršku.</w:t>
      </w:r>
      <w:r w:rsidR="000A4027">
        <w:t xml:space="preserve"> Přesný rozsah je patrný z přílohy č. 3 TZ. </w:t>
      </w:r>
      <w:r w:rsidRPr="0063002E">
        <w:t xml:space="preserve"> </w:t>
      </w:r>
    </w:p>
    <w:p w:rsidR="006638F4" w:rsidRDefault="00C22EB5" w:rsidP="00C22EB5">
      <w:pPr>
        <w:spacing w:before="60" w:after="60" w:line="240" w:lineRule="auto"/>
        <w:ind w:firstLine="709"/>
      </w:pPr>
      <w:r>
        <w:t xml:space="preserve">Návrh KPP, ZKPP vychází z provedeného geotechnického průzkumu. Zemní pláň je v zájmovém území tvořena především zeminami třídy </w:t>
      </w:r>
      <w:r w:rsidR="006638F4">
        <w:t>G3 G-F až G5 GC</w:t>
      </w:r>
      <w:r>
        <w:t>.</w:t>
      </w:r>
      <w:r w:rsidR="006638F4">
        <w:t xml:space="preserve"> V rámci geotechnického průzkumu byla u sond KS 3 a KS 4 zastižena geotextilie. </w:t>
      </w:r>
      <w:r>
        <w:t xml:space="preserve"> </w:t>
      </w:r>
    </w:p>
    <w:p w:rsidR="00C22EB5" w:rsidRDefault="00C22EB5" w:rsidP="00C22EB5">
      <w:pPr>
        <w:spacing w:before="60" w:after="60" w:line="240" w:lineRule="auto"/>
        <w:ind w:firstLine="709"/>
      </w:pPr>
      <w:r>
        <w:t xml:space="preserve">Přehled popisu zastižených materiálů v zemní pláni a výsledků statických zatěžovacích zkoušek je shrnut v geotechnickém průzkumu </w:t>
      </w:r>
      <w:r w:rsidR="006638F4">
        <w:t xml:space="preserve">pražcového podloží, který je přílohou samotné technické zprávy. </w:t>
      </w:r>
    </w:p>
    <w:p w:rsidR="008A1913" w:rsidRDefault="008A1913" w:rsidP="00C22EB5">
      <w:pPr>
        <w:spacing w:before="60" w:after="60" w:line="240" w:lineRule="auto"/>
        <w:ind w:firstLine="709"/>
      </w:pPr>
    </w:p>
    <w:p w:rsidR="008A1913" w:rsidRDefault="008A1913" w:rsidP="00C22EB5">
      <w:pPr>
        <w:spacing w:before="60" w:after="60" w:line="240" w:lineRule="auto"/>
        <w:ind w:firstLine="709"/>
      </w:pPr>
    </w:p>
    <w:p w:rsidR="008A1913" w:rsidRDefault="008A1913" w:rsidP="00C22EB5">
      <w:pPr>
        <w:spacing w:before="60" w:after="60" w:line="240" w:lineRule="auto"/>
        <w:ind w:firstLine="709"/>
      </w:pPr>
    </w:p>
    <w:p w:rsidR="008A1913" w:rsidRDefault="008A1913" w:rsidP="00C22EB5">
      <w:pPr>
        <w:spacing w:before="60" w:after="60" w:line="240" w:lineRule="auto"/>
        <w:ind w:firstLine="709"/>
      </w:pPr>
    </w:p>
    <w:p w:rsidR="008A1913" w:rsidRDefault="008A1913" w:rsidP="00C22EB5">
      <w:pPr>
        <w:spacing w:before="60" w:after="60" w:line="240" w:lineRule="auto"/>
        <w:ind w:firstLine="709"/>
      </w:pPr>
    </w:p>
    <w:p w:rsidR="008A1913" w:rsidRDefault="008A1913" w:rsidP="00C22EB5">
      <w:pPr>
        <w:spacing w:before="60" w:after="60" w:line="240" w:lineRule="auto"/>
        <w:ind w:firstLine="709"/>
      </w:pPr>
    </w:p>
    <w:p w:rsidR="008A1913" w:rsidRDefault="008A1913" w:rsidP="00C22EB5">
      <w:pPr>
        <w:spacing w:before="60" w:after="60" w:line="240" w:lineRule="auto"/>
        <w:ind w:firstLine="709"/>
      </w:pPr>
    </w:p>
    <w:p w:rsidR="008A1913" w:rsidRDefault="008A1913" w:rsidP="00C22EB5">
      <w:pPr>
        <w:spacing w:before="60" w:after="60" w:line="240" w:lineRule="auto"/>
        <w:ind w:firstLine="709"/>
      </w:pPr>
    </w:p>
    <w:p w:rsidR="008A1913" w:rsidRDefault="008A1913" w:rsidP="00C22EB5">
      <w:pPr>
        <w:spacing w:before="60" w:after="60" w:line="240" w:lineRule="auto"/>
        <w:ind w:firstLine="709"/>
      </w:pPr>
    </w:p>
    <w:p w:rsidR="008A1913" w:rsidRDefault="008A1913" w:rsidP="00C22EB5">
      <w:pPr>
        <w:spacing w:before="60" w:after="60" w:line="240" w:lineRule="auto"/>
        <w:ind w:firstLine="709"/>
      </w:pPr>
    </w:p>
    <w:p w:rsidR="008A1913" w:rsidRDefault="008A1913" w:rsidP="00C22EB5">
      <w:pPr>
        <w:spacing w:before="60" w:after="60" w:line="240" w:lineRule="auto"/>
        <w:ind w:firstLine="709"/>
      </w:pPr>
    </w:p>
    <w:p w:rsidR="008A1913" w:rsidRDefault="008A1913" w:rsidP="00C22EB5">
      <w:pPr>
        <w:spacing w:before="60" w:after="60" w:line="240" w:lineRule="auto"/>
        <w:ind w:firstLine="709"/>
      </w:pPr>
    </w:p>
    <w:p w:rsidR="008A1913" w:rsidRDefault="008A1913" w:rsidP="00C22EB5">
      <w:pPr>
        <w:spacing w:before="60" w:after="60" w:line="240" w:lineRule="auto"/>
        <w:ind w:firstLine="709"/>
      </w:pPr>
    </w:p>
    <w:p w:rsidR="008A1913" w:rsidRDefault="008A1913" w:rsidP="00C22EB5">
      <w:pPr>
        <w:spacing w:before="60" w:after="60" w:line="240" w:lineRule="auto"/>
        <w:ind w:firstLine="709"/>
      </w:pPr>
    </w:p>
    <w:p w:rsidR="008A1913" w:rsidRDefault="008A1913" w:rsidP="00C22EB5">
      <w:pPr>
        <w:spacing w:before="60" w:after="60" w:line="240" w:lineRule="auto"/>
        <w:ind w:firstLine="709"/>
      </w:pPr>
    </w:p>
    <w:p w:rsidR="008A1913" w:rsidRDefault="008A1913" w:rsidP="00C22EB5">
      <w:pPr>
        <w:spacing w:before="60" w:after="60" w:line="240" w:lineRule="auto"/>
        <w:ind w:firstLine="709"/>
      </w:pPr>
    </w:p>
    <w:p w:rsidR="008A1913" w:rsidRDefault="008A1913" w:rsidP="00C22EB5">
      <w:pPr>
        <w:spacing w:before="60" w:after="60" w:line="240" w:lineRule="auto"/>
        <w:ind w:firstLine="709"/>
      </w:pPr>
    </w:p>
    <w:p w:rsidR="008A1913" w:rsidRDefault="008A1913" w:rsidP="00C22EB5">
      <w:pPr>
        <w:spacing w:before="60" w:after="60" w:line="240" w:lineRule="auto"/>
        <w:ind w:firstLine="709"/>
      </w:pPr>
    </w:p>
    <w:p w:rsidR="008A1913" w:rsidRDefault="008A1913" w:rsidP="00C22EB5">
      <w:pPr>
        <w:spacing w:before="60" w:after="60" w:line="240" w:lineRule="auto"/>
        <w:ind w:firstLine="709"/>
      </w:pPr>
    </w:p>
    <w:p w:rsidR="008A1913" w:rsidRDefault="008A1913" w:rsidP="00C22EB5">
      <w:pPr>
        <w:spacing w:before="60" w:after="60" w:line="240" w:lineRule="auto"/>
        <w:ind w:firstLine="709"/>
      </w:pPr>
    </w:p>
    <w:p w:rsidR="008A1913" w:rsidRDefault="008A1913" w:rsidP="00C22EB5">
      <w:pPr>
        <w:spacing w:before="60" w:after="60" w:line="240" w:lineRule="auto"/>
        <w:ind w:firstLine="709"/>
      </w:pPr>
    </w:p>
    <w:p w:rsidR="008A1913" w:rsidRDefault="008A1913" w:rsidP="00C22EB5">
      <w:pPr>
        <w:spacing w:before="60" w:after="60" w:line="240" w:lineRule="auto"/>
        <w:ind w:firstLine="709"/>
      </w:pPr>
    </w:p>
    <w:p w:rsidR="008A1913" w:rsidRDefault="008A1913" w:rsidP="00C22EB5">
      <w:pPr>
        <w:spacing w:before="60" w:after="60" w:line="240" w:lineRule="auto"/>
        <w:ind w:firstLine="709"/>
      </w:pPr>
    </w:p>
    <w:p w:rsidR="008A1913" w:rsidRDefault="008A1913" w:rsidP="00C22EB5">
      <w:pPr>
        <w:spacing w:before="60" w:after="60" w:line="240" w:lineRule="auto"/>
        <w:ind w:firstLine="709"/>
      </w:pPr>
    </w:p>
    <w:p w:rsidR="00C22EB5" w:rsidRDefault="00C22EB5" w:rsidP="00C738B8">
      <w:pPr>
        <w:spacing w:before="60" w:after="60" w:line="240" w:lineRule="auto"/>
      </w:pPr>
    </w:p>
    <w:p w:rsidR="00397B79" w:rsidRPr="00F22368" w:rsidRDefault="00397B79" w:rsidP="007559A3">
      <w:pPr>
        <w:pStyle w:val="Nadpis1"/>
      </w:pPr>
      <w:bookmarkStart w:id="0" w:name="_Toc382125800"/>
      <w:r>
        <w:rPr>
          <w:snapToGrid w:val="0"/>
        </w:rPr>
        <w:lastRenderedPageBreak/>
        <w:t>T</w:t>
      </w:r>
      <w:r w:rsidRPr="00CA2B1B">
        <w:rPr>
          <w:snapToGrid w:val="0"/>
        </w:rPr>
        <w:t>ypy konstrukcí pražcového podloží</w:t>
      </w:r>
      <w:bookmarkEnd w:id="0"/>
      <w:r>
        <w:rPr>
          <w:snapToGrid w:val="0"/>
        </w:rPr>
        <w:t xml:space="preserve"> (KPP)</w:t>
      </w:r>
    </w:p>
    <w:p w:rsidR="00397B79" w:rsidRDefault="00397B79" w:rsidP="00397B79">
      <w:pPr>
        <w:spacing w:before="60" w:after="60" w:line="240" w:lineRule="auto"/>
        <w:ind w:firstLine="709"/>
      </w:pPr>
      <w:r>
        <w:t xml:space="preserve">Konstrukční uspořádání je provedeno dle předpisu SŽDC S4, příloha 6 a 7 a vzorových listů železničního spodku Ž4. </w:t>
      </w:r>
    </w:p>
    <w:p w:rsidR="00397B79" w:rsidRDefault="00397B79" w:rsidP="00397B79">
      <w:pPr>
        <w:spacing w:before="60" w:after="60" w:line="240" w:lineRule="auto"/>
        <w:ind w:firstLine="709"/>
      </w:pPr>
      <w:r>
        <w:t>V celém úseku se navrhuje jako technologické minimum z důvodu dosažení řádného zhutnění podkladní vrstva ze štěrkodrti v tl. 0,20 m. Ta zajistí homogenitu na úrovni pláně tělesa železničního spodku a zajistí funkční odvodnění srážkových vod k odvodňovacímu zařízení</w:t>
      </w:r>
      <w:r w:rsidR="00C71209">
        <w:t>.</w:t>
      </w:r>
      <w:r>
        <w:t xml:space="preserve"> </w:t>
      </w:r>
    </w:p>
    <w:p w:rsidR="00397B79" w:rsidRDefault="00397B79" w:rsidP="005B142E">
      <w:pPr>
        <w:spacing w:before="60" w:after="60" w:line="240" w:lineRule="auto"/>
        <w:ind w:firstLine="709"/>
      </w:pPr>
      <w:r>
        <w:t>Dle výsledků geotechnických průzkumů jsou navrženy následující typy konstrukce pražcového podloží definované intervalem použitelnosti dle zj</w:t>
      </w:r>
      <w:r w:rsidR="005B142E">
        <w:t>ištěné únosnosti na zemní plán:</w:t>
      </w:r>
    </w:p>
    <w:p w:rsidR="00397B79" w:rsidRDefault="00397B79" w:rsidP="008A1913">
      <w:pPr>
        <w:spacing w:before="60" w:after="60" w:line="240" w:lineRule="auto"/>
      </w:pPr>
    </w:p>
    <w:tbl>
      <w:tblPr>
        <w:tblW w:w="9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0"/>
        <w:gridCol w:w="6220"/>
        <w:gridCol w:w="1540"/>
      </w:tblGrid>
      <w:tr w:rsidR="00397B79" w:rsidRPr="007A2A18" w:rsidTr="0005346B">
        <w:trPr>
          <w:trHeight w:val="300"/>
        </w:trPr>
        <w:tc>
          <w:tcPr>
            <w:tcW w:w="79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397B79" w:rsidRPr="007A2A18" w:rsidRDefault="00397B79" w:rsidP="001E2BE8">
            <w:pPr>
              <w:spacing w:before="0" w:after="0" w:line="240" w:lineRule="auto"/>
              <w:jc w:val="center"/>
              <w:rPr>
                <w:rFonts w:cs="Arial"/>
                <w:b/>
                <w:bCs/>
                <w:szCs w:val="22"/>
              </w:rPr>
            </w:pPr>
            <w:r w:rsidRPr="007A2A18">
              <w:rPr>
                <w:rFonts w:cs="Arial"/>
                <w:b/>
                <w:bCs/>
                <w:szCs w:val="22"/>
              </w:rPr>
              <w:t xml:space="preserve">Typy konstrukce pražcového podloží pro </w:t>
            </w:r>
            <w:r w:rsidR="001E2BE8">
              <w:rPr>
                <w:rFonts w:cs="Arial"/>
                <w:b/>
                <w:bCs/>
                <w:szCs w:val="22"/>
              </w:rPr>
              <w:t>hlavní</w:t>
            </w:r>
            <w:r w:rsidR="00C71209">
              <w:rPr>
                <w:rFonts w:cs="Arial"/>
                <w:b/>
                <w:bCs/>
                <w:szCs w:val="22"/>
              </w:rPr>
              <w:t xml:space="preserve"> koleje ve stanicích</w:t>
            </w:r>
            <w:r w:rsidR="001E2BE8">
              <w:rPr>
                <w:rFonts w:cs="Arial"/>
                <w:b/>
                <w:bCs/>
                <w:szCs w:val="22"/>
              </w:rPr>
              <w:t xml:space="preserve"> pro regionální tratě, </w:t>
            </w:r>
            <w:r w:rsidRPr="007A2A18">
              <w:rPr>
                <w:rFonts w:cs="Arial"/>
                <w:b/>
                <w:bCs/>
                <w:szCs w:val="22"/>
              </w:rPr>
              <w:t>E</w:t>
            </w:r>
            <w:r w:rsidRPr="007A2A18">
              <w:rPr>
                <w:rFonts w:cs="Arial"/>
                <w:b/>
                <w:bCs/>
                <w:szCs w:val="22"/>
                <w:vertAlign w:val="subscript"/>
              </w:rPr>
              <w:t>pl</w:t>
            </w:r>
            <w:r w:rsidRPr="007A2A18">
              <w:rPr>
                <w:rFonts w:cs="Arial"/>
                <w:b/>
                <w:bCs/>
                <w:szCs w:val="22"/>
              </w:rPr>
              <w:t xml:space="preserve"> </w:t>
            </w:r>
            <w:r w:rsidRPr="007A2A18">
              <w:rPr>
                <w:rFonts w:ascii="Symbol" w:hAnsi="Symbol" w:cs="Arial"/>
                <w:b/>
                <w:bCs/>
                <w:szCs w:val="22"/>
              </w:rPr>
              <w:t></w:t>
            </w:r>
            <w:r w:rsidRPr="007A2A18">
              <w:rPr>
                <w:rFonts w:cs="Arial"/>
                <w:b/>
                <w:bCs/>
                <w:szCs w:val="22"/>
              </w:rPr>
              <w:t xml:space="preserve"> </w:t>
            </w:r>
            <w:r w:rsidR="001E2BE8">
              <w:rPr>
                <w:rFonts w:cs="Arial"/>
                <w:b/>
                <w:bCs/>
                <w:szCs w:val="22"/>
              </w:rPr>
              <w:t>30</w:t>
            </w:r>
            <w:r w:rsidRPr="007A2A18">
              <w:rPr>
                <w:rFonts w:cs="Arial"/>
                <w:b/>
                <w:bCs/>
                <w:szCs w:val="22"/>
              </w:rPr>
              <w:t xml:space="preserve"> Mpa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397B79" w:rsidRPr="007A2A18" w:rsidRDefault="00397B79" w:rsidP="0005346B">
            <w:pPr>
              <w:spacing w:before="0" w:after="0" w:line="240" w:lineRule="auto"/>
              <w:jc w:val="center"/>
              <w:rPr>
                <w:rFonts w:cs="Arial"/>
                <w:szCs w:val="22"/>
              </w:rPr>
            </w:pPr>
            <w:r w:rsidRPr="007A2A18">
              <w:rPr>
                <w:rFonts w:cs="Arial"/>
                <w:szCs w:val="22"/>
              </w:rPr>
              <w:t>Tloušťka vrstvy v mm</w:t>
            </w:r>
          </w:p>
        </w:tc>
      </w:tr>
      <w:tr w:rsidR="00397B79" w:rsidRPr="007A2A18" w:rsidTr="0005346B">
        <w:trPr>
          <w:trHeight w:val="433"/>
        </w:trPr>
        <w:tc>
          <w:tcPr>
            <w:tcW w:w="79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397B79" w:rsidRPr="007A2A18" w:rsidRDefault="00397B79" w:rsidP="0005346B">
            <w:pPr>
              <w:spacing w:before="0" w:after="0" w:line="240" w:lineRule="auto"/>
              <w:jc w:val="left"/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7B79" w:rsidRPr="007A2A18" w:rsidRDefault="00397B79" w:rsidP="0005346B">
            <w:pPr>
              <w:spacing w:before="0" w:after="0" w:line="240" w:lineRule="auto"/>
              <w:jc w:val="left"/>
              <w:rPr>
                <w:rFonts w:cs="Arial"/>
                <w:szCs w:val="22"/>
              </w:rPr>
            </w:pPr>
          </w:p>
        </w:tc>
      </w:tr>
      <w:tr w:rsidR="00397B79" w:rsidRPr="007A2A18" w:rsidTr="005B142E">
        <w:trPr>
          <w:trHeight w:val="433"/>
        </w:trPr>
        <w:tc>
          <w:tcPr>
            <w:tcW w:w="79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397B79" w:rsidRPr="007A2A18" w:rsidRDefault="00397B79" w:rsidP="0005346B">
            <w:pPr>
              <w:spacing w:before="0" w:after="0" w:line="240" w:lineRule="auto"/>
              <w:jc w:val="left"/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97B79" w:rsidRPr="007A2A18" w:rsidRDefault="00397B79" w:rsidP="0005346B">
            <w:pPr>
              <w:spacing w:before="0" w:after="0" w:line="240" w:lineRule="auto"/>
              <w:jc w:val="left"/>
              <w:rPr>
                <w:rFonts w:cs="Arial"/>
                <w:szCs w:val="22"/>
              </w:rPr>
            </w:pPr>
          </w:p>
        </w:tc>
      </w:tr>
      <w:tr w:rsidR="00397B79" w:rsidRPr="007A2A18" w:rsidTr="0005346B">
        <w:trPr>
          <w:trHeight w:val="300"/>
        </w:trPr>
        <w:tc>
          <w:tcPr>
            <w:tcW w:w="948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EBF1DE"/>
            <w:vAlign w:val="center"/>
            <w:hideMark/>
          </w:tcPr>
          <w:p w:rsidR="00397B79" w:rsidRPr="007A2A18" w:rsidRDefault="00397B79" w:rsidP="001E2BE8">
            <w:pPr>
              <w:spacing w:before="0" w:after="0" w:line="240" w:lineRule="auto"/>
              <w:jc w:val="center"/>
              <w:rPr>
                <w:rFonts w:cs="Arial"/>
                <w:b/>
                <w:bCs/>
                <w:szCs w:val="22"/>
              </w:rPr>
            </w:pPr>
            <w:r w:rsidRPr="007A2A18">
              <w:rPr>
                <w:rFonts w:cs="Arial"/>
                <w:b/>
                <w:bCs/>
                <w:szCs w:val="22"/>
              </w:rPr>
              <w:t>Zemní pláň s únosností  E</w:t>
            </w:r>
            <w:r w:rsidRPr="007A2A18">
              <w:rPr>
                <w:rFonts w:cs="Arial"/>
                <w:b/>
                <w:bCs/>
                <w:szCs w:val="22"/>
                <w:vertAlign w:val="subscript"/>
              </w:rPr>
              <w:t>o red</w:t>
            </w:r>
            <w:r w:rsidRPr="007A2A18">
              <w:rPr>
                <w:rFonts w:cs="Arial"/>
                <w:b/>
                <w:bCs/>
                <w:szCs w:val="22"/>
              </w:rPr>
              <w:t xml:space="preserve"> </w:t>
            </w:r>
            <w:r w:rsidRPr="007A2A18">
              <w:rPr>
                <w:rFonts w:ascii="Symbol" w:hAnsi="Symbol" w:cs="Arial"/>
                <w:b/>
                <w:bCs/>
                <w:szCs w:val="22"/>
              </w:rPr>
              <w:t></w:t>
            </w:r>
            <w:r w:rsidRPr="007A2A18">
              <w:rPr>
                <w:rFonts w:cs="Arial"/>
                <w:b/>
                <w:bCs/>
                <w:szCs w:val="22"/>
              </w:rPr>
              <w:t xml:space="preserve"> </w:t>
            </w:r>
            <w:r w:rsidR="001E2BE8">
              <w:rPr>
                <w:rFonts w:cs="Arial"/>
                <w:b/>
                <w:bCs/>
                <w:szCs w:val="22"/>
              </w:rPr>
              <w:t>70</w:t>
            </w:r>
            <w:r w:rsidRPr="007A2A18">
              <w:rPr>
                <w:rFonts w:cs="Arial"/>
                <w:b/>
                <w:bCs/>
                <w:szCs w:val="22"/>
              </w:rPr>
              <w:t xml:space="preserve"> MPa</w:t>
            </w:r>
            <w:r>
              <w:rPr>
                <w:rFonts w:cs="Arial"/>
                <w:b/>
                <w:bCs/>
                <w:szCs w:val="22"/>
              </w:rPr>
              <w:t xml:space="preserve">, </w:t>
            </w:r>
            <w:r w:rsidR="001E2BE8">
              <w:rPr>
                <w:rFonts w:cs="Arial"/>
                <w:b/>
                <w:bCs/>
                <w:szCs w:val="22"/>
              </w:rPr>
              <w:t>splněno</w:t>
            </w:r>
            <w:r>
              <w:rPr>
                <w:rFonts w:cs="Arial"/>
                <w:b/>
                <w:bCs/>
                <w:szCs w:val="22"/>
              </w:rPr>
              <w:t xml:space="preserve"> filtrační kritérium</w:t>
            </w:r>
          </w:p>
        </w:tc>
      </w:tr>
      <w:tr w:rsidR="00397B79" w:rsidRPr="007A2A18" w:rsidTr="0005346B">
        <w:trPr>
          <w:trHeight w:val="433"/>
        </w:trPr>
        <w:tc>
          <w:tcPr>
            <w:tcW w:w="948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397B79" w:rsidRPr="007A2A18" w:rsidRDefault="00397B79" w:rsidP="0005346B">
            <w:pPr>
              <w:spacing w:before="0" w:after="0" w:line="240" w:lineRule="auto"/>
              <w:jc w:val="left"/>
              <w:rPr>
                <w:rFonts w:cs="Arial"/>
                <w:b/>
                <w:bCs/>
                <w:szCs w:val="22"/>
              </w:rPr>
            </w:pPr>
          </w:p>
        </w:tc>
      </w:tr>
      <w:tr w:rsidR="00BC4ADA" w:rsidRPr="007A2A18" w:rsidTr="00BC4ADA">
        <w:trPr>
          <w:trHeight w:val="300"/>
        </w:trPr>
        <w:tc>
          <w:tcPr>
            <w:tcW w:w="172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BC4ADA" w:rsidRPr="007A2A18" w:rsidRDefault="00BC4ADA" w:rsidP="00C738B8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30"/>
                <w:szCs w:val="30"/>
              </w:rPr>
            </w:pPr>
            <w:r w:rsidRPr="007A2A18">
              <w:rPr>
                <w:rFonts w:cs="Arial"/>
                <w:b/>
                <w:bCs/>
                <w:sz w:val="30"/>
                <w:szCs w:val="30"/>
              </w:rPr>
              <w:t>KPP typ</w:t>
            </w:r>
            <w:r w:rsidR="001E2BE8">
              <w:rPr>
                <w:rFonts w:cs="Arial"/>
                <w:b/>
                <w:bCs/>
                <w:sz w:val="30"/>
                <w:szCs w:val="30"/>
              </w:rPr>
              <w:t> 1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BC4ADA" w:rsidRPr="007A2A18" w:rsidRDefault="00BC4ADA" w:rsidP="0005346B">
            <w:pPr>
              <w:spacing w:before="0" w:after="0" w:line="240" w:lineRule="auto"/>
              <w:jc w:val="center"/>
              <w:rPr>
                <w:rFonts w:cs="Arial"/>
                <w:szCs w:val="22"/>
              </w:rPr>
            </w:pPr>
            <w:r w:rsidRPr="007A2A18">
              <w:rPr>
                <w:rFonts w:cs="Arial"/>
                <w:szCs w:val="22"/>
              </w:rPr>
              <w:t>kolejové lože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BC4ADA" w:rsidRPr="007A2A18" w:rsidRDefault="001E2BE8" w:rsidP="0005346B">
            <w:pPr>
              <w:spacing w:before="0" w:after="0" w:line="240" w:lineRule="auto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350</w:t>
            </w:r>
          </w:p>
        </w:tc>
      </w:tr>
      <w:tr w:rsidR="00BC4ADA" w:rsidRPr="007A2A18" w:rsidTr="00BC4ADA">
        <w:trPr>
          <w:trHeight w:val="300"/>
        </w:trPr>
        <w:tc>
          <w:tcPr>
            <w:tcW w:w="172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4ADA" w:rsidRPr="007A2A18" w:rsidRDefault="00BC4ADA" w:rsidP="0005346B">
            <w:pPr>
              <w:spacing w:before="0" w:after="0" w:line="240" w:lineRule="auto"/>
              <w:jc w:val="left"/>
              <w:rPr>
                <w:rFonts w:cs="Arial"/>
                <w:b/>
                <w:bCs/>
                <w:sz w:val="30"/>
                <w:szCs w:val="30"/>
              </w:rPr>
            </w:pP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BC4ADA" w:rsidRPr="007A2A18" w:rsidRDefault="00BC4ADA" w:rsidP="0005346B">
            <w:pPr>
              <w:spacing w:before="0" w:after="0" w:line="240" w:lineRule="auto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zemní pláň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BC4ADA" w:rsidRPr="007A2A18" w:rsidRDefault="00BC4ADA" w:rsidP="0005346B">
            <w:pPr>
              <w:spacing w:before="0" w:after="0" w:line="240" w:lineRule="auto"/>
              <w:jc w:val="center"/>
              <w:rPr>
                <w:rFonts w:cs="Arial"/>
                <w:szCs w:val="22"/>
              </w:rPr>
            </w:pPr>
          </w:p>
        </w:tc>
      </w:tr>
    </w:tbl>
    <w:p w:rsidR="00E503A7" w:rsidRDefault="00E503A7" w:rsidP="00BC4ADA">
      <w:pPr>
        <w:spacing w:before="60" w:after="60" w:line="240" w:lineRule="auto"/>
      </w:pPr>
    </w:p>
    <w:tbl>
      <w:tblPr>
        <w:tblW w:w="9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0"/>
        <w:gridCol w:w="6220"/>
        <w:gridCol w:w="1540"/>
      </w:tblGrid>
      <w:tr w:rsidR="001E2BE8" w:rsidRPr="007A2A18" w:rsidTr="00702515">
        <w:trPr>
          <w:trHeight w:val="300"/>
        </w:trPr>
        <w:tc>
          <w:tcPr>
            <w:tcW w:w="79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E2BE8" w:rsidRPr="007A2A18" w:rsidRDefault="001E2BE8" w:rsidP="001E2BE8">
            <w:pPr>
              <w:spacing w:before="0" w:after="0" w:line="240" w:lineRule="auto"/>
              <w:jc w:val="center"/>
              <w:rPr>
                <w:rFonts w:cs="Arial"/>
                <w:b/>
                <w:bCs/>
                <w:szCs w:val="22"/>
              </w:rPr>
            </w:pPr>
            <w:r w:rsidRPr="007A2A18">
              <w:rPr>
                <w:rFonts w:cs="Arial"/>
                <w:b/>
                <w:bCs/>
                <w:szCs w:val="22"/>
              </w:rPr>
              <w:t xml:space="preserve">Typy konstrukce pražcového podloží pro </w:t>
            </w:r>
            <w:r>
              <w:rPr>
                <w:rFonts w:cs="Arial"/>
                <w:b/>
                <w:bCs/>
                <w:szCs w:val="22"/>
              </w:rPr>
              <w:t>předjízdné a ostatní koleje  stanicích pro regionální tratě</w:t>
            </w:r>
            <w:r w:rsidRPr="007A2A18">
              <w:rPr>
                <w:rFonts w:cs="Arial"/>
                <w:b/>
                <w:bCs/>
                <w:szCs w:val="22"/>
              </w:rPr>
              <w:t>, E</w:t>
            </w:r>
            <w:r w:rsidRPr="007A2A18">
              <w:rPr>
                <w:rFonts w:cs="Arial"/>
                <w:b/>
                <w:bCs/>
                <w:szCs w:val="22"/>
                <w:vertAlign w:val="subscript"/>
              </w:rPr>
              <w:t>pl</w:t>
            </w:r>
            <w:r w:rsidRPr="007A2A18">
              <w:rPr>
                <w:rFonts w:cs="Arial"/>
                <w:b/>
                <w:bCs/>
                <w:szCs w:val="22"/>
              </w:rPr>
              <w:t xml:space="preserve"> </w:t>
            </w:r>
            <w:r w:rsidRPr="007A2A18">
              <w:rPr>
                <w:rFonts w:ascii="Symbol" w:hAnsi="Symbol" w:cs="Arial"/>
                <w:b/>
                <w:bCs/>
                <w:szCs w:val="22"/>
              </w:rPr>
              <w:t></w:t>
            </w:r>
            <w:r w:rsidRPr="007A2A18">
              <w:rPr>
                <w:rFonts w:cs="Arial"/>
                <w:b/>
                <w:bCs/>
                <w:szCs w:val="22"/>
              </w:rPr>
              <w:t xml:space="preserve"> </w:t>
            </w:r>
            <w:r>
              <w:rPr>
                <w:rFonts w:cs="Arial"/>
                <w:b/>
                <w:bCs/>
                <w:szCs w:val="22"/>
              </w:rPr>
              <w:t>30</w:t>
            </w:r>
            <w:r w:rsidRPr="007A2A18">
              <w:rPr>
                <w:rFonts w:cs="Arial"/>
                <w:b/>
                <w:bCs/>
                <w:szCs w:val="22"/>
              </w:rPr>
              <w:t xml:space="preserve"> Mpa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1E2BE8" w:rsidRPr="007A2A18" w:rsidRDefault="001E2BE8" w:rsidP="00702515">
            <w:pPr>
              <w:spacing w:before="0" w:after="0" w:line="240" w:lineRule="auto"/>
              <w:jc w:val="center"/>
              <w:rPr>
                <w:rFonts w:cs="Arial"/>
                <w:szCs w:val="22"/>
              </w:rPr>
            </w:pPr>
            <w:r w:rsidRPr="007A2A18">
              <w:rPr>
                <w:rFonts w:cs="Arial"/>
                <w:szCs w:val="22"/>
              </w:rPr>
              <w:t>Tloušťka vrstvy v mm</w:t>
            </w:r>
          </w:p>
        </w:tc>
      </w:tr>
      <w:tr w:rsidR="001E2BE8" w:rsidRPr="007A2A18" w:rsidTr="00702515">
        <w:trPr>
          <w:trHeight w:val="433"/>
        </w:trPr>
        <w:tc>
          <w:tcPr>
            <w:tcW w:w="79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1E2BE8" w:rsidRPr="007A2A18" w:rsidRDefault="001E2BE8" w:rsidP="00702515">
            <w:pPr>
              <w:spacing w:before="0" w:after="0" w:line="240" w:lineRule="auto"/>
              <w:jc w:val="left"/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E2BE8" w:rsidRPr="007A2A18" w:rsidRDefault="001E2BE8" w:rsidP="00702515">
            <w:pPr>
              <w:spacing w:before="0" w:after="0" w:line="240" w:lineRule="auto"/>
              <w:jc w:val="left"/>
              <w:rPr>
                <w:rFonts w:cs="Arial"/>
                <w:szCs w:val="22"/>
              </w:rPr>
            </w:pPr>
          </w:p>
        </w:tc>
      </w:tr>
      <w:tr w:rsidR="001E2BE8" w:rsidRPr="007A2A18" w:rsidTr="00702515">
        <w:trPr>
          <w:trHeight w:val="433"/>
        </w:trPr>
        <w:tc>
          <w:tcPr>
            <w:tcW w:w="79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1E2BE8" w:rsidRPr="007A2A18" w:rsidRDefault="001E2BE8" w:rsidP="00702515">
            <w:pPr>
              <w:spacing w:before="0" w:after="0" w:line="240" w:lineRule="auto"/>
              <w:jc w:val="left"/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E2BE8" w:rsidRPr="007A2A18" w:rsidRDefault="001E2BE8" w:rsidP="00702515">
            <w:pPr>
              <w:spacing w:before="0" w:after="0" w:line="240" w:lineRule="auto"/>
              <w:jc w:val="left"/>
              <w:rPr>
                <w:rFonts w:cs="Arial"/>
                <w:szCs w:val="22"/>
              </w:rPr>
            </w:pPr>
          </w:p>
        </w:tc>
      </w:tr>
      <w:tr w:rsidR="001E2BE8" w:rsidRPr="007A2A18" w:rsidTr="00702515">
        <w:trPr>
          <w:trHeight w:val="300"/>
        </w:trPr>
        <w:tc>
          <w:tcPr>
            <w:tcW w:w="948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EBF1DE"/>
            <w:vAlign w:val="center"/>
            <w:hideMark/>
          </w:tcPr>
          <w:p w:rsidR="001E2BE8" w:rsidRPr="007A2A18" w:rsidRDefault="001E2BE8" w:rsidP="00702515">
            <w:pPr>
              <w:spacing w:before="0" w:after="0" w:line="240" w:lineRule="auto"/>
              <w:jc w:val="center"/>
              <w:rPr>
                <w:rFonts w:cs="Arial"/>
                <w:b/>
                <w:bCs/>
                <w:szCs w:val="22"/>
              </w:rPr>
            </w:pPr>
            <w:r w:rsidRPr="007A2A18">
              <w:rPr>
                <w:rFonts w:cs="Arial"/>
                <w:b/>
                <w:bCs/>
                <w:szCs w:val="22"/>
              </w:rPr>
              <w:t>Zemní pláň s únosností  E</w:t>
            </w:r>
            <w:r w:rsidRPr="007A2A18">
              <w:rPr>
                <w:rFonts w:cs="Arial"/>
                <w:b/>
                <w:bCs/>
                <w:szCs w:val="22"/>
                <w:vertAlign w:val="subscript"/>
              </w:rPr>
              <w:t>o red</w:t>
            </w:r>
            <w:r w:rsidRPr="007A2A18">
              <w:rPr>
                <w:rFonts w:cs="Arial"/>
                <w:b/>
                <w:bCs/>
                <w:szCs w:val="22"/>
              </w:rPr>
              <w:t xml:space="preserve"> </w:t>
            </w:r>
            <w:r w:rsidRPr="007A2A18">
              <w:rPr>
                <w:rFonts w:ascii="Symbol" w:hAnsi="Symbol" w:cs="Arial"/>
                <w:b/>
                <w:bCs/>
                <w:szCs w:val="22"/>
              </w:rPr>
              <w:t></w:t>
            </w:r>
            <w:r w:rsidRPr="007A2A18">
              <w:rPr>
                <w:rFonts w:cs="Arial"/>
                <w:b/>
                <w:bCs/>
                <w:szCs w:val="22"/>
              </w:rPr>
              <w:t xml:space="preserve">  </w:t>
            </w:r>
            <w:r>
              <w:rPr>
                <w:rFonts w:cs="Arial"/>
                <w:b/>
                <w:bCs/>
                <w:szCs w:val="22"/>
              </w:rPr>
              <w:t xml:space="preserve">12 – 25 </w:t>
            </w:r>
            <w:r w:rsidRPr="007A2A18">
              <w:rPr>
                <w:rFonts w:cs="Arial"/>
                <w:b/>
                <w:bCs/>
                <w:szCs w:val="22"/>
              </w:rPr>
              <w:t>MPa</w:t>
            </w:r>
            <w:r>
              <w:rPr>
                <w:rFonts w:cs="Arial"/>
                <w:b/>
                <w:bCs/>
                <w:szCs w:val="22"/>
              </w:rPr>
              <w:t>, nesplněno filtrační kritérium</w:t>
            </w:r>
          </w:p>
        </w:tc>
      </w:tr>
      <w:tr w:rsidR="001E2BE8" w:rsidRPr="007A2A18" w:rsidTr="00702515">
        <w:trPr>
          <w:trHeight w:val="433"/>
        </w:trPr>
        <w:tc>
          <w:tcPr>
            <w:tcW w:w="948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1E2BE8" w:rsidRPr="007A2A18" w:rsidRDefault="001E2BE8" w:rsidP="00702515">
            <w:pPr>
              <w:spacing w:before="0" w:after="0" w:line="240" w:lineRule="auto"/>
              <w:jc w:val="left"/>
              <w:rPr>
                <w:rFonts w:cs="Arial"/>
                <w:b/>
                <w:bCs/>
                <w:szCs w:val="22"/>
              </w:rPr>
            </w:pPr>
          </w:p>
        </w:tc>
      </w:tr>
      <w:tr w:rsidR="001E2BE8" w:rsidRPr="007A2A18" w:rsidTr="00702515">
        <w:trPr>
          <w:trHeight w:val="300"/>
        </w:trPr>
        <w:tc>
          <w:tcPr>
            <w:tcW w:w="172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1E2BE8" w:rsidRPr="007A2A18" w:rsidRDefault="001E2BE8" w:rsidP="00702515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30"/>
                <w:szCs w:val="30"/>
              </w:rPr>
            </w:pPr>
            <w:r w:rsidRPr="007A2A18">
              <w:rPr>
                <w:rFonts w:cs="Arial"/>
                <w:b/>
                <w:bCs/>
                <w:sz w:val="30"/>
                <w:szCs w:val="30"/>
              </w:rPr>
              <w:t>KPP typ</w:t>
            </w:r>
            <w:r>
              <w:rPr>
                <w:rFonts w:cs="Arial"/>
                <w:b/>
                <w:bCs/>
                <w:sz w:val="30"/>
                <w:szCs w:val="30"/>
              </w:rPr>
              <w:t> 3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1E2BE8" w:rsidRPr="007A2A18" w:rsidRDefault="001E2BE8" w:rsidP="00702515">
            <w:pPr>
              <w:spacing w:before="0" w:after="0" w:line="240" w:lineRule="auto"/>
              <w:jc w:val="center"/>
              <w:rPr>
                <w:rFonts w:cs="Arial"/>
                <w:szCs w:val="22"/>
              </w:rPr>
            </w:pPr>
            <w:r w:rsidRPr="007A2A18">
              <w:rPr>
                <w:rFonts w:cs="Arial"/>
                <w:szCs w:val="22"/>
              </w:rPr>
              <w:t>kolejové lože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1E2BE8" w:rsidRPr="007A2A18" w:rsidRDefault="001E2BE8" w:rsidP="00702515">
            <w:pPr>
              <w:spacing w:before="0" w:after="0" w:line="240" w:lineRule="auto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350/300 (kolej č. 5)</w:t>
            </w:r>
          </w:p>
        </w:tc>
      </w:tr>
      <w:tr w:rsidR="001E2BE8" w:rsidRPr="007A2A18" w:rsidTr="00702515">
        <w:trPr>
          <w:trHeight w:val="300"/>
        </w:trPr>
        <w:tc>
          <w:tcPr>
            <w:tcW w:w="172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E2BE8" w:rsidRPr="007A2A18" w:rsidRDefault="001E2BE8" w:rsidP="00702515">
            <w:pPr>
              <w:spacing w:before="0" w:after="0" w:line="240" w:lineRule="auto"/>
              <w:jc w:val="left"/>
              <w:rPr>
                <w:rFonts w:cs="Arial"/>
                <w:b/>
                <w:bCs/>
                <w:sz w:val="30"/>
                <w:szCs w:val="30"/>
              </w:rPr>
            </w:pP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1E2BE8" w:rsidRDefault="001E2BE8" w:rsidP="00702515">
            <w:pPr>
              <w:spacing w:before="0" w:after="0" w:line="240" w:lineRule="auto"/>
              <w:jc w:val="center"/>
              <w:rPr>
                <w:rFonts w:cs="Arial"/>
                <w:szCs w:val="22"/>
              </w:rPr>
            </w:pPr>
            <w:r w:rsidRPr="007A2A18">
              <w:rPr>
                <w:rFonts w:cs="Arial"/>
                <w:szCs w:val="22"/>
              </w:rPr>
              <w:t>podkladní vrstva štěrkodrť 0/32, E = 80 MPa</w:t>
            </w:r>
            <w:r>
              <w:rPr>
                <w:rFonts w:cs="Arial"/>
                <w:szCs w:val="22"/>
              </w:rPr>
              <w:t xml:space="preserve">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1E2BE8" w:rsidRPr="007A2A18" w:rsidRDefault="001E2BE8" w:rsidP="00702515">
            <w:pPr>
              <w:spacing w:before="0" w:after="0" w:line="240" w:lineRule="auto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200/250</w:t>
            </w:r>
          </w:p>
        </w:tc>
      </w:tr>
      <w:tr w:rsidR="001E2BE8" w:rsidRPr="007A2A18" w:rsidTr="00702515">
        <w:trPr>
          <w:trHeight w:val="300"/>
        </w:trPr>
        <w:tc>
          <w:tcPr>
            <w:tcW w:w="172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E2BE8" w:rsidRPr="007A2A18" w:rsidRDefault="001E2BE8" w:rsidP="00702515">
            <w:pPr>
              <w:spacing w:before="0" w:after="0" w:line="240" w:lineRule="auto"/>
              <w:jc w:val="left"/>
              <w:rPr>
                <w:rFonts w:cs="Arial"/>
                <w:b/>
                <w:bCs/>
                <w:sz w:val="30"/>
                <w:szCs w:val="30"/>
              </w:rPr>
            </w:pP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1E2BE8" w:rsidRDefault="001E2BE8" w:rsidP="00702515">
            <w:pPr>
              <w:spacing w:before="0" w:after="0" w:line="240" w:lineRule="auto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filtrační a separační geotextilie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1E2BE8" w:rsidRPr="007A2A18" w:rsidRDefault="001E2BE8" w:rsidP="00702515">
            <w:pPr>
              <w:spacing w:before="0" w:after="0" w:line="240" w:lineRule="auto"/>
              <w:jc w:val="center"/>
              <w:rPr>
                <w:rFonts w:cs="Arial"/>
                <w:szCs w:val="22"/>
              </w:rPr>
            </w:pPr>
          </w:p>
        </w:tc>
      </w:tr>
      <w:tr w:rsidR="001E2BE8" w:rsidRPr="007A2A18" w:rsidTr="00702515">
        <w:trPr>
          <w:trHeight w:val="300"/>
        </w:trPr>
        <w:tc>
          <w:tcPr>
            <w:tcW w:w="172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E2BE8" w:rsidRPr="007A2A18" w:rsidRDefault="001E2BE8" w:rsidP="00702515">
            <w:pPr>
              <w:spacing w:before="0" w:after="0" w:line="240" w:lineRule="auto"/>
              <w:jc w:val="left"/>
              <w:rPr>
                <w:rFonts w:cs="Arial"/>
                <w:b/>
                <w:bCs/>
                <w:sz w:val="30"/>
                <w:szCs w:val="30"/>
              </w:rPr>
            </w:pP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1E2BE8" w:rsidRPr="007A2A18" w:rsidRDefault="001E2BE8" w:rsidP="00702515">
            <w:pPr>
              <w:spacing w:before="0" w:after="0" w:line="240" w:lineRule="auto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zemní pláň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1E2BE8" w:rsidRPr="007A2A18" w:rsidRDefault="001E2BE8" w:rsidP="00702515">
            <w:pPr>
              <w:spacing w:before="0" w:after="0" w:line="240" w:lineRule="auto"/>
              <w:jc w:val="center"/>
              <w:rPr>
                <w:rFonts w:cs="Arial"/>
                <w:szCs w:val="22"/>
              </w:rPr>
            </w:pPr>
          </w:p>
        </w:tc>
      </w:tr>
    </w:tbl>
    <w:p w:rsidR="001E2BE8" w:rsidRDefault="001E2BE8" w:rsidP="00BC4ADA">
      <w:pPr>
        <w:spacing w:before="60" w:after="60" w:line="240" w:lineRule="auto"/>
      </w:pPr>
    </w:p>
    <w:p w:rsidR="00600438" w:rsidRDefault="00600438" w:rsidP="00BC4ADA">
      <w:pPr>
        <w:spacing w:before="60" w:after="60" w:line="240" w:lineRule="auto"/>
        <w:rPr>
          <w:noProof/>
        </w:rPr>
      </w:pPr>
    </w:p>
    <w:p w:rsidR="001E2BE8" w:rsidRDefault="00BD74B1" w:rsidP="00BC4ADA">
      <w:pPr>
        <w:spacing w:before="60" w:after="60" w:line="240" w:lineRule="auto"/>
        <w:rPr>
          <w:noProof/>
        </w:rPr>
      </w:pPr>
      <w:r w:rsidRPr="00BD74B1">
        <w:rPr>
          <w:noProof/>
        </w:rPr>
        <w:drawing>
          <wp:inline distT="0" distB="0" distL="0" distR="0">
            <wp:extent cx="6119554" cy="1885950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534" cy="1888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BE8" w:rsidRDefault="001E2BE8" w:rsidP="00BC4ADA">
      <w:pPr>
        <w:spacing w:before="60" w:after="60" w:line="240" w:lineRule="auto"/>
      </w:pPr>
    </w:p>
    <w:p w:rsidR="00600438" w:rsidRDefault="00600438" w:rsidP="00BC4ADA">
      <w:pPr>
        <w:spacing w:before="60" w:after="60" w:line="240" w:lineRule="auto"/>
      </w:pPr>
    </w:p>
    <w:p w:rsidR="00D96566" w:rsidRPr="001903EA" w:rsidRDefault="00D96566" w:rsidP="007559A3">
      <w:pPr>
        <w:pStyle w:val="Nadpis1"/>
        <w:rPr>
          <w:snapToGrid w:val="0"/>
        </w:rPr>
      </w:pPr>
      <w:r w:rsidRPr="001903EA">
        <w:rPr>
          <w:snapToGrid w:val="0"/>
        </w:rPr>
        <w:lastRenderedPageBreak/>
        <w:t>Ochrana zemní pláně před nepříznivými účinky mrazu</w:t>
      </w:r>
    </w:p>
    <w:p w:rsidR="00D96566" w:rsidRDefault="00D96566" w:rsidP="00D96566">
      <w:pPr>
        <w:spacing w:before="60" w:after="60" w:line="240" w:lineRule="auto"/>
        <w:ind w:firstLine="709"/>
      </w:pPr>
      <w:r w:rsidRPr="001903EA">
        <w:t>Při návrhu ochrany před nepříznivými účinky mrazu se uvažuje s</w:t>
      </w:r>
      <w:r>
        <w:t xml:space="preserve"> charakteristikami zastižených </w:t>
      </w:r>
      <w:r w:rsidRPr="001903EA">
        <w:t>materiál</w:t>
      </w:r>
      <w:r>
        <w:t>ů</w:t>
      </w:r>
      <w:r w:rsidRPr="001903EA">
        <w:t xml:space="preserve"> zemní pláně</w:t>
      </w:r>
      <w:r>
        <w:t>, které byly stanoveny v rámci geotechnického průzkumu.</w:t>
      </w:r>
    </w:p>
    <w:p w:rsidR="00E503A7" w:rsidRDefault="00D96566" w:rsidP="006759B2">
      <w:pPr>
        <w:spacing w:before="60" w:after="60" w:line="240" w:lineRule="auto"/>
        <w:ind w:firstLine="709"/>
      </w:pPr>
      <w:r>
        <w:t>Vodní režim byl stanovován s přihlédnutím k zrnitostním křivkám zemin, odtokovým a morfologickým poměrům v oblasti a s ohledem na výskyt průsaků vody do sond a kapilárním schopnostem zemin. Namrzavost byla určena pomocí analýzy zrnitostních křivek. Dovolená tloušťka promrzání byla určena odečtem z tabulky 2 přílohy 7 k předpisu SŽDC S4 pro druh tratě B - celostátní tratě pro rychlost menší než 120 km/h. Souhrnná data z realizovaných kopaných sond jsou z</w:t>
      </w:r>
      <w:r w:rsidR="006759B2">
        <w:t>obrazena v následující tabulce.</w:t>
      </w:r>
    </w:p>
    <w:p w:rsidR="00E503A7" w:rsidRDefault="00E503A7" w:rsidP="000C785F">
      <w:pPr>
        <w:spacing w:before="60" w:after="60" w:line="240" w:lineRule="auto"/>
        <w:ind w:firstLine="709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81"/>
        <w:gridCol w:w="1134"/>
        <w:gridCol w:w="950"/>
        <w:gridCol w:w="2007"/>
        <w:gridCol w:w="2126"/>
        <w:gridCol w:w="1544"/>
      </w:tblGrid>
      <w:tr w:rsidR="00ED6139" w:rsidTr="00BC4ADA">
        <w:tc>
          <w:tcPr>
            <w:tcW w:w="128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D6139" w:rsidRDefault="00ED6139" w:rsidP="007D1D12">
            <w:pPr>
              <w:spacing w:before="60" w:after="60" w:line="240" w:lineRule="auto"/>
              <w:jc w:val="center"/>
            </w:pPr>
            <w:r>
              <w:t>Sonda</w:t>
            </w:r>
          </w:p>
        </w:tc>
        <w:tc>
          <w:tcPr>
            <w:tcW w:w="2084" w:type="dxa"/>
            <w:gridSpan w:val="2"/>
            <w:tcBorders>
              <w:top w:val="single" w:sz="12" w:space="0" w:color="auto"/>
            </w:tcBorders>
            <w:vAlign w:val="center"/>
          </w:tcPr>
          <w:p w:rsidR="00ED6139" w:rsidRDefault="00ED6139" w:rsidP="00AC40BA">
            <w:pPr>
              <w:spacing w:before="60" w:after="60" w:line="240" w:lineRule="auto"/>
              <w:jc w:val="center"/>
            </w:pPr>
            <w:r>
              <w:t>Staničení</w:t>
            </w:r>
          </w:p>
        </w:tc>
        <w:tc>
          <w:tcPr>
            <w:tcW w:w="2007" w:type="dxa"/>
            <w:tcBorders>
              <w:top w:val="single" w:sz="12" w:space="0" w:color="auto"/>
            </w:tcBorders>
            <w:vAlign w:val="center"/>
          </w:tcPr>
          <w:p w:rsidR="00ED6139" w:rsidRDefault="00ED6139" w:rsidP="007D1D12">
            <w:pPr>
              <w:spacing w:before="60" w:after="60" w:line="240" w:lineRule="auto"/>
              <w:jc w:val="center"/>
            </w:pPr>
            <w:r>
              <w:t>Vodní režim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ED6139" w:rsidRDefault="00ED6139" w:rsidP="007D1D12">
            <w:pPr>
              <w:spacing w:before="60" w:after="60" w:line="240" w:lineRule="auto"/>
              <w:jc w:val="center"/>
            </w:pPr>
            <w:r>
              <w:t>Skupina zemin z. pláně dle namrzav. (</w:t>
            </w:r>
            <w:r w:rsidR="000152DE">
              <w:t>tab. 2, př</w:t>
            </w:r>
            <w:r>
              <w:t xml:space="preserve"> 7 S4)</w:t>
            </w:r>
          </w:p>
        </w:tc>
        <w:tc>
          <w:tcPr>
            <w:tcW w:w="154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D6139" w:rsidRDefault="00ED6139" w:rsidP="007D1D12">
            <w:pPr>
              <w:spacing w:before="60" w:after="60" w:line="240" w:lineRule="auto"/>
              <w:jc w:val="center"/>
            </w:pPr>
            <w:r>
              <w:t>hz dov (m)</w:t>
            </w:r>
          </w:p>
          <w:p w:rsidR="00ED6139" w:rsidRDefault="000152DE" w:rsidP="007D1D12">
            <w:pPr>
              <w:spacing w:before="60" w:after="60" w:line="240" w:lineRule="auto"/>
              <w:jc w:val="center"/>
            </w:pPr>
            <w:r>
              <w:t>Tab. 2, př</w:t>
            </w:r>
            <w:r w:rsidR="00ED6139">
              <w:t xml:space="preserve"> 7 S4</w:t>
            </w:r>
          </w:p>
        </w:tc>
      </w:tr>
      <w:tr w:rsidR="00ED6139" w:rsidTr="00BC4ADA">
        <w:tc>
          <w:tcPr>
            <w:tcW w:w="1281" w:type="dxa"/>
            <w:tcBorders>
              <w:left w:val="single" w:sz="12" w:space="0" w:color="auto"/>
            </w:tcBorders>
            <w:vAlign w:val="center"/>
          </w:tcPr>
          <w:p w:rsidR="00ED6139" w:rsidRDefault="000152DE" w:rsidP="000152DE">
            <w:pPr>
              <w:spacing w:before="60" w:after="60" w:line="240" w:lineRule="auto"/>
              <w:jc w:val="center"/>
            </w:pPr>
            <w:r>
              <w:t>KS 1 až KS 8</w:t>
            </w:r>
          </w:p>
        </w:tc>
        <w:tc>
          <w:tcPr>
            <w:tcW w:w="2084" w:type="dxa"/>
            <w:gridSpan w:val="2"/>
            <w:vAlign w:val="center"/>
          </w:tcPr>
          <w:p w:rsidR="00ED6139" w:rsidRDefault="000152DE" w:rsidP="007D1D12">
            <w:pPr>
              <w:spacing w:before="60" w:after="60" w:line="240" w:lineRule="auto"/>
              <w:jc w:val="center"/>
            </w:pPr>
            <w:r>
              <w:t>7.689 – 8.420</w:t>
            </w:r>
          </w:p>
        </w:tc>
        <w:tc>
          <w:tcPr>
            <w:tcW w:w="2007" w:type="dxa"/>
            <w:vAlign w:val="center"/>
          </w:tcPr>
          <w:p w:rsidR="00ED6139" w:rsidRDefault="000152DE" w:rsidP="00531C26">
            <w:pPr>
              <w:spacing w:before="60" w:after="60" w:line="240" w:lineRule="auto"/>
              <w:jc w:val="center"/>
            </w:pPr>
            <w:r>
              <w:t>příznivý</w:t>
            </w:r>
          </w:p>
        </w:tc>
        <w:tc>
          <w:tcPr>
            <w:tcW w:w="2126" w:type="dxa"/>
            <w:shd w:val="clear" w:color="auto" w:fill="002060"/>
          </w:tcPr>
          <w:p w:rsidR="00ED6139" w:rsidRDefault="00ED6139" w:rsidP="000C785F">
            <w:pPr>
              <w:spacing w:before="60" w:after="60" w:line="240" w:lineRule="auto"/>
            </w:pPr>
          </w:p>
        </w:tc>
        <w:tc>
          <w:tcPr>
            <w:tcW w:w="1544" w:type="dxa"/>
            <w:tcBorders>
              <w:right w:val="single" w:sz="12" w:space="0" w:color="auto"/>
            </w:tcBorders>
            <w:vAlign w:val="center"/>
          </w:tcPr>
          <w:p w:rsidR="00ED6139" w:rsidRDefault="000152DE" w:rsidP="0005346B">
            <w:pPr>
              <w:spacing w:before="60" w:after="60" w:line="240" w:lineRule="auto"/>
              <w:jc w:val="center"/>
            </w:pPr>
            <w:r>
              <w:t>0,50</w:t>
            </w:r>
          </w:p>
        </w:tc>
      </w:tr>
      <w:tr w:rsidR="00AC40BA" w:rsidTr="00AC40BA">
        <w:tc>
          <w:tcPr>
            <w:tcW w:w="9042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AC40BA" w:rsidRDefault="00AC40BA" w:rsidP="000C785F">
            <w:pPr>
              <w:spacing w:before="60" w:after="60" w:line="240" w:lineRule="auto"/>
            </w:pPr>
            <w:r>
              <w:t>Vysvětlivky:</w:t>
            </w:r>
          </w:p>
        </w:tc>
      </w:tr>
      <w:tr w:rsidR="00AC40BA" w:rsidTr="00ED6139">
        <w:trPr>
          <w:trHeight w:val="250"/>
        </w:trPr>
        <w:tc>
          <w:tcPr>
            <w:tcW w:w="2415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002060"/>
          </w:tcPr>
          <w:p w:rsidR="00AC40BA" w:rsidRDefault="00AC40BA" w:rsidP="000C785F">
            <w:pPr>
              <w:spacing w:before="60" w:after="60" w:line="240" w:lineRule="auto"/>
            </w:pPr>
          </w:p>
        </w:tc>
        <w:tc>
          <w:tcPr>
            <w:tcW w:w="662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AC40BA" w:rsidRDefault="00AC40BA" w:rsidP="000C785F">
            <w:pPr>
              <w:spacing w:before="60" w:after="60" w:line="240" w:lineRule="auto"/>
            </w:pPr>
            <w:r>
              <w:t xml:space="preserve">Skupina zemin nebezpečně namrzavých a vysoce namrzavých </w:t>
            </w:r>
          </w:p>
        </w:tc>
      </w:tr>
    </w:tbl>
    <w:p w:rsidR="00A9648E" w:rsidRDefault="00A9648E" w:rsidP="00ED6139">
      <w:pPr>
        <w:spacing w:before="60" w:after="60" w:line="240" w:lineRule="auto"/>
        <w:jc w:val="left"/>
      </w:pPr>
    </w:p>
    <w:p w:rsidR="00A9648E" w:rsidRDefault="00A9648E" w:rsidP="00A9648E">
      <w:pPr>
        <w:spacing w:before="60" w:after="60" w:line="240" w:lineRule="auto"/>
        <w:ind w:firstLine="709"/>
      </w:pPr>
      <w:r>
        <w:t>Na základě stanovených dovolených tlouštěk promrznutí zeminy zemní pláně byly definovány minimální tloušťky podkladních vrstev ze štěrkodrti zajišťujících požadovanou ochranu zemní pláně před nepříznivými účinky mrazu.</w:t>
      </w:r>
    </w:p>
    <w:p w:rsidR="00A9648E" w:rsidRPr="00B03B96" w:rsidRDefault="00A9648E" w:rsidP="00A9648E">
      <w:pPr>
        <w:spacing w:before="60" w:after="60" w:line="240" w:lineRule="auto"/>
        <w:ind w:firstLine="709"/>
      </w:pPr>
      <w:r w:rsidRPr="00B03B96">
        <w:t>Minimální tloušťka podkladní vrstvy ze štěrkopísku</w:t>
      </w:r>
      <w:r w:rsidR="00ED6139">
        <w:t xml:space="preserve"> v kvazihomogením bloku</w:t>
      </w:r>
      <w:r>
        <w:t xml:space="preserve"> s těmito sondami </w:t>
      </w:r>
      <w:r w:rsidRPr="00B03B96">
        <w:t>je pak stanovena:</w:t>
      </w:r>
    </w:p>
    <w:p w:rsidR="00A9648E" w:rsidRPr="008217B7" w:rsidRDefault="00A9648E" w:rsidP="008217B7">
      <w:pPr>
        <w:spacing w:before="60" w:after="60" w:line="240" w:lineRule="auto"/>
        <w:ind w:firstLine="709"/>
        <w:jc w:val="center"/>
        <w:rPr>
          <w:sz w:val="28"/>
        </w:rPr>
      </w:pPr>
      <w:r w:rsidRPr="008217B7">
        <w:rPr>
          <w:sz w:val="28"/>
        </w:rPr>
        <w:t>h</w:t>
      </w:r>
      <w:r w:rsidRPr="008217B7">
        <w:rPr>
          <w:sz w:val="28"/>
          <w:vertAlign w:val="subscript"/>
        </w:rPr>
        <w:t>šp,min</w:t>
      </w:r>
      <w:r w:rsidRPr="008217B7">
        <w:rPr>
          <w:sz w:val="28"/>
        </w:rPr>
        <w:t xml:space="preserve"> = h</w:t>
      </w:r>
      <w:r w:rsidRPr="008217B7">
        <w:rPr>
          <w:sz w:val="28"/>
          <w:vertAlign w:val="subscript"/>
        </w:rPr>
        <w:t>pr</w:t>
      </w:r>
      <w:r w:rsidRPr="008217B7">
        <w:rPr>
          <w:sz w:val="28"/>
        </w:rPr>
        <w:t xml:space="preserve"> – h</w:t>
      </w:r>
      <w:r w:rsidRPr="008217B7">
        <w:rPr>
          <w:sz w:val="28"/>
          <w:vertAlign w:val="subscript"/>
        </w:rPr>
        <w:t>k</w:t>
      </w:r>
      <w:r w:rsidRPr="008217B7">
        <w:rPr>
          <w:sz w:val="28"/>
        </w:rPr>
        <w:t xml:space="preserve"> – h</w:t>
      </w:r>
      <w:r w:rsidRPr="008217B7">
        <w:rPr>
          <w:sz w:val="28"/>
          <w:vertAlign w:val="subscript"/>
        </w:rPr>
        <w:t>z dov</w:t>
      </w:r>
    </w:p>
    <w:p w:rsidR="00A9648E" w:rsidRPr="00B03B96" w:rsidRDefault="00A9648E" w:rsidP="00A9648E">
      <w:pPr>
        <w:spacing w:before="60" w:after="60" w:line="240" w:lineRule="auto"/>
        <w:ind w:firstLine="709"/>
      </w:pPr>
    </w:p>
    <w:p w:rsidR="00A9648E" w:rsidRDefault="00A9648E" w:rsidP="00A9648E">
      <w:pPr>
        <w:spacing w:before="60" w:after="60" w:line="240" w:lineRule="auto"/>
        <w:ind w:firstLine="709"/>
      </w:pPr>
      <w:r w:rsidRPr="00B03B96">
        <w:t xml:space="preserve">Tomu odpovídá </w:t>
      </w:r>
      <w:r>
        <w:t xml:space="preserve">minimální </w:t>
      </w:r>
      <w:r w:rsidRPr="00B03B96">
        <w:t>vrstva štěrkodrti tloušťky:</w:t>
      </w:r>
    </w:p>
    <w:p w:rsidR="008217B7" w:rsidRPr="00B03B96" w:rsidRDefault="008217B7" w:rsidP="00A9648E">
      <w:pPr>
        <w:spacing w:before="60" w:after="60" w:line="240" w:lineRule="auto"/>
        <w:ind w:firstLine="709"/>
      </w:pPr>
    </w:p>
    <w:p w:rsidR="00A9648E" w:rsidRPr="008217B7" w:rsidRDefault="00A9648E" w:rsidP="008217B7">
      <w:pPr>
        <w:spacing w:before="60" w:after="60" w:line="240" w:lineRule="auto"/>
        <w:ind w:firstLine="709"/>
        <w:jc w:val="center"/>
        <w:rPr>
          <w:sz w:val="28"/>
        </w:rPr>
      </w:pPr>
      <w:r w:rsidRPr="008217B7">
        <w:rPr>
          <w:sz w:val="28"/>
        </w:rPr>
        <w:t>h</w:t>
      </w:r>
      <w:r w:rsidRPr="008217B7">
        <w:rPr>
          <w:sz w:val="28"/>
          <w:vertAlign w:val="subscript"/>
        </w:rPr>
        <w:t>šd,min</w:t>
      </w:r>
      <w:r w:rsidRPr="008217B7">
        <w:rPr>
          <w:sz w:val="28"/>
        </w:rPr>
        <w:t xml:space="preserve"> = h</w:t>
      </w:r>
      <w:r w:rsidRPr="008217B7">
        <w:rPr>
          <w:sz w:val="28"/>
          <w:vertAlign w:val="subscript"/>
        </w:rPr>
        <w:t>šp</w:t>
      </w:r>
      <w:r w:rsidRPr="008217B7">
        <w:rPr>
          <w:sz w:val="28"/>
        </w:rPr>
        <w:t xml:space="preserve"> x </w:t>
      </w:r>
      <w:r w:rsidRPr="008217B7">
        <w:rPr>
          <w:sz w:val="28"/>
        </w:rPr>
        <w:sym w:font="Symbol" w:char="F06C"/>
      </w:r>
      <w:r w:rsidRPr="008217B7">
        <w:rPr>
          <w:sz w:val="28"/>
          <w:vertAlign w:val="subscript"/>
        </w:rPr>
        <w:t>šd (štěrkodrť - 2,0 W*m*K)</w:t>
      </w:r>
      <w:r w:rsidRPr="008217B7">
        <w:rPr>
          <w:sz w:val="28"/>
        </w:rPr>
        <w:t xml:space="preserve"> / </w:t>
      </w:r>
      <w:r w:rsidRPr="008217B7">
        <w:rPr>
          <w:sz w:val="28"/>
        </w:rPr>
        <w:sym w:font="Symbol" w:char="F06C"/>
      </w:r>
      <w:r w:rsidRPr="008217B7">
        <w:rPr>
          <w:sz w:val="28"/>
          <w:vertAlign w:val="subscript"/>
        </w:rPr>
        <w:t>šp (štěrkopísku - 2,3 W*m*K)</w:t>
      </w:r>
    </w:p>
    <w:p w:rsidR="00A9648E" w:rsidRDefault="00A9648E" w:rsidP="00A9648E">
      <w:pPr>
        <w:spacing w:before="60" w:after="60" w:line="240" w:lineRule="auto"/>
        <w:ind w:firstLine="709"/>
      </w:pPr>
    </w:p>
    <w:p w:rsidR="00A9648E" w:rsidRDefault="00A9648E" w:rsidP="00A9648E">
      <w:pPr>
        <w:spacing w:before="60" w:after="60" w:line="240" w:lineRule="auto"/>
        <w:ind w:firstLine="709"/>
      </w:pPr>
      <w:r>
        <w:t>Stanovené hodnoty tloušťky štěrkodrti:</w:t>
      </w:r>
    </w:p>
    <w:p w:rsidR="00A9648E" w:rsidRDefault="00A9648E" w:rsidP="00A9648E">
      <w:pPr>
        <w:spacing w:before="60" w:after="60" w:line="240" w:lineRule="auto"/>
        <w:ind w:firstLine="709"/>
      </w:pPr>
    </w:p>
    <w:tbl>
      <w:tblPr>
        <w:tblW w:w="60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0"/>
        <w:gridCol w:w="1080"/>
        <w:gridCol w:w="960"/>
        <w:gridCol w:w="960"/>
        <w:gridCol w:w="960"/>
        <w:gridCol w:w="960"/>
      </w:tblGrid>
      <w:tr w:rsidR="00A9648E" w:rsidRPr="008217B7" w:rsidTr="00037636">
        <w:trPr>
          <w:trHeight w:val="330"/>
          <w:jc w:val="center"/>
        </w:trPr>
        <w:tc>
          <w:tcPr>
            <w:tcW w:w="1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48E" w:rsidRPr="008217B7" w:rsidRDefault="00A9648E" w:rsidP="00037636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4"/>
              </w:rPr>
            </w:pPr>
            <w:r w:rsidRPr="008217B7">
              <w:rPr>
                <w:rFonts w:cs="Arial"/>
                <w:b/>
                <w:bCs/>
                <w:sz w:val="24"/>
              </w:rPr>
              <w:t>h</w:t>
            </w:r>
            <w:r w:rsidRPr="008217B7">
              <w:rPr>
                <w:rFonts w:cs="Arial"/>
                <w:b/>
                <w:bCs/>
                <w:sz w:val="24"/>
                <w:vertAlign w:val="subscript"/>
              </w:rPr>
              <w:t xml:space="preserve">z dov 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48E" w:rsidRPr="008217B7" w:rsidRDefault="00A9648E" w:rsidP="00037636">
            <w:pPr>
              <w:spacing w:before="0" w:after="0" w:line="240" w:lineRule="auto"/>
              <w:jc w:val="center"/>
              <w:rPr>
                <w:rFonts w:cs="Arial"/>
                <w:sz w:val="24"/>
              </w:rPr>
            </w:pPr>
            <w:r w:rsidRPr="008217B7">
              <w:rPr>
                <w:rFonts w:cs="Arial"/>
                <w:sz w:val="24"/>
              </w:rPr>
              <w:t>h</w:t>
            </w:r>
            <w:r w:rsidRPr="008217B7">
              <w:rPr>
                <w:rFonts w:cs="Arial"/>
                <w:sz w:val="24"/>
                <w:vertAlign w:val="subscript"/>
              </w:rPr>
              <w:t>pr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48E" w:rsidRPr="008217B7" w:rsidRDefault="00A9648E" w:rsidP="00037636">
            <w:pPr>
              <w:spacing w:before="0" w:after="0" w:line="240" w:lineRule="auto"/>
              <w:jc w:val="center"/>
              <w:rPr>
                <w:rFonts w:cs="Arial"/>
                <w:sz w:val="24"/>
              </w:rPr>
            </w:pPr>
            <w:r w:rsidRPr="008217B7">
              <w:rPr>
                <w:rFonts w:cs="Arial"/>
                <w:sz w:val="24"/>
              </w:rPr>
              <w:t>h</w:t>
            </w:r>
            <w:r w:rsidRPr="008217B7">
              <w:rPr>
                <w:rFonts w:cs="Arial"/>
                <w:sz w:val="24"/>
                <w:vertAlign w:val="subscript"/>
              </w:rPr>
              <w:t>k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48E" w:rsidRPr="008217B7" w:rsidRDefault="00A9648E" w:rsidP="00037636">
            <w:pPr>
              <w:spacing w:before="0" w:after="0" w:line="240" w:lineRule="auto"/>
              <w:jc w:val="center"/>
              <w:rPr>
                <w:rFonts w:cs="Arial"/>
                <w:sz w:val="24"/>
              </w:rPr>
            </w:pPr>
            <w:r w:rsidRPr="008217B7">
              <w:rPr>
                <w:rFonts w:cs="Arial"/>
                <w:sz w:val="24"/>
              </w:rPr>
              <w:t>h</w:t>
            </w:r>
            <w:r w:rsidRPr="008217B7">
              <w:rPr>
                <w:rFonts w:cs="Arial"/>
                <w:sz w:val="24"/>
                <w:vertAlign w:val="subscript"/>
              </w:rPr>
              <w:t>šp,min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648E" w:rsidRPr="008217B7" w:rsidRDefault="00A9648E" w:rsidP="00037636">
            <w:pPr>
              <w:spacing w:before="0" w:after="0" w:line="240" w:lineRule="auto"/>
              <w:jc w:val="center"/>
              <w:rPr>
                <w:rFonts w:cs="Arial"/>
                <w:sz w:val="24"/>
              </w:rPr>
            </w:pPr>
            <w:r w:rsidRPr="008217B7">
              <w:rPr>
                <w:rFonts w:cs="Arial"/>
                <w:sz w:val="24"/>
              </w:rPr>
              <w:t>h</w:t>
            </w:r>
            <w:r w:rsidRPr="008217B7">
              <w:rPr>
                <w:rFonts w:cs="Arial"/>
                <w:sz w:val="24"/>
                <w:vertAlign w:val="subscript"/>
              </w:rPr>
              <w:t>šd,min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48E" w:rsidRPr="008217B7" w:rsidRDefault="00A9648E" w:rsidP="00037636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4"/>
              </w:rPr>
            </w:pPr>
            <w:r w:rsidRPr="008217B7">
              <w:rPr>
                <w:rFonts w:cs="Arial"/>
                <w:b/>
                <w:bCs/>
                <w:sz w:val="24"/>
              </w:rPr>
              <w:t>h</w:t>
            </w:r>
            <w:r w:rsidRPr="008217B7">
              <w:rPr>
                <w:rFonts w:cs="Arial"/>
                <w:b/>
                <w:bCs/>
                <w:sz w:val="24"/>
                <w:vertAlign w:val="subscript"/>
              </w:rPr>
              <w:t>šd</w:t>
            </w:r>
          </w:p>
        </w:tc>
      </w:tr>
      <w:tr w:rsidR="00A9648E" w:rsidRPr="008217B7" w:rsidTr="00037636">
        <w:trPr>
          <w:trHeight w:val="255"/>
          <w:jc w:val="center"/>
        </w:trPr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48E" w:rsidRPr="008217B7" w:rsidRDefault="00ED6139" w:rsidP="00037636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4"/>
              </w:rPr>
            </w:pPr>
            <w:r w:rsidRPr="008217B7">
              <w:rPr>
                <w:rFonts w:cs="Arial"/>
                <w:b/>
                <w:bCs/>
                <w:sz w:val="24"/>
              </w:rPr>
              <w:t>0,50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48E" w:rsidRPr="008217B7" w:rsidRDefault="008217B7" w:rsidP="00D46893">
            <w:pPr>
              <w:spacing w:before="0" w:after="0" w:line="240" w:lineRule="auto"/>
              <w:jc w:val="center"/>
              <w:rPr>
                <w:rFonts w:cs="Arial"/>
                <w:sz w:val="24"/>
              </w:rPr>
            </w:pPr>
            <w:r w:rsidRPr="008217B7">
              <w:rPr>
                <w:rFonts w:cs="Arial"/>
                <w:sz w:val="24"/>
              </w:rPr>
              <w:t>0,</w:t>
            </w:r>
            <w:r w:rsidR="00D46893">
              <w:rPr>
                <w:rFonts w:cs="Arial"/>
                <w:sz w:val="24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48E" w:rsidRPr="008217B7" w:rsidRDefault="00ED6139" w:rsidP="00037636">
            <w:pPr>
              <w:spacing w:before="0" w:after="0" w:line="240" w:lineRule="auto"/>
              <w:jc w:val="center"/>
              <w:rPr>
                <w:rFonts w:cs="Arial"/>
                <w:sz w:val="24"/>
              </w:rPr>
            </w:pPr>
            <w:r w:rsidRPr="008217B7">
              <w:rPr>
                <w:rFonts w:cs="Arial"/>
                <w:sz w:val="24"/>
              </w:rPr>
              <w:t>0,55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48E" w:rsidRPr="008217B7" w:rsidRDefault="00C35475" w:rsidP="00037636">
            <w:pPr>
              <w:spacing w:before="0" w:after="0" w:line="240" w:lineRule="auto"/>
              <w:jc w:val="center"/>
              <w:rPr>
                <w:rFonts w:cs="Arial"/>
                <w:sz w:val="24"/>
              </w:rPr>
            </w:pPr>
            <w:r w:rsidRPr="008217B7">
              <w:rPr>
                <w:rFonts w:cs="Arial"/>
                <w:sz w:val="24"/>
              </w:rPr>
              <w:t>-</w:t>
            </w:r>
            <w:r w:rsidR="00F512BE" w:rsidRPr="008217B7">
              <w:rPr>
                <w:rFonts w:cs="Arial"/>
                <w:sz w:val="24"/>
              </w:rPr>
              <w:t>0,</w:t>
            </w:r>
            <w:r w:rsidR="00D46893">
              <w:rPr>
                <w:rFonts w:cs="Arial"/>
                <w:sz w:val="24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648E" w:rsidRPr="008217B7" w:rsidRDefault="00D46893" w:rsidP="00037636">
            <w:pPr>
              <w:spacing w:before="0" w:after="0" w:line="240" w:lineRule="auto"/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-0,18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648E" w:rsidRPr="008217B7" w:rsidRDefault="00F512BE" w:rsidP="00037636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24"/>
              </w:rPr>
            </w:pPr>
            <w:r w:rsidRPr="008217B7">
              <w:rPr>
                <w:rFonts w:cs="Arial"/>
                <w:b/>
                <w:bCs/>
                <w:sz w:val="24"/>
              </w:rPr>
              <w:t>0,</w:t>
            </w:r>
            <w:r w:rsidR="0089270A" w:rsidRPr="008217B7">
              <w:rPr>
                <w:rFonts w:cs="Arial"/>
                <w:b/>
                <w:bCs/>
                <w:sz w:val="24"/>
              </w:rPr>
              <w:t>00</w:t>
            </w:r>
          </w:p>
        </w:tc>
      </w:tr>
    </w:tbl>
    <w:p w:rsidR="00A9648E" w:rsidRDefault="00A9648E" w:rsidP="00A9648E">
      <w:pPr>
        <w:spacing w:before="60" w:after="60" w:line="240" w:lineRule="auto"/>
        <w:ind w:firstLine="709"/>
      </w:pPr>
    </w:p>
    <w:p w:rsidR="00C35475" w:rsidRDefault="00A9648E" w:rsidP="00BC4ADA">
      <w:pPr>
        <w:spacing w:before="60" w:after="60" w:line="240" w:lineRule="auto"/>
        <w:ind w:firstLine="709"/>
      </w:pPr>
      <w:r>
        <w:t xml:space="preserve">Jako technologické minimum podkladní vrstvy štěrkodrti je stanovena tloušťka </w:t>
      </w:r>
      <w:r w:rsidRPr="008217B7">
        <w:rPr>
          <w:b/>
        </w:rPr>
        <w:t>0,20 m</w:t>
      </w:r>
      <w:r>
        <w:t>.</w:t>
      </w:r>
    </w:p>
    <w:p w:rsidR="00C35475" w:rsidRDefault="00C35475" w:rsidP="00BC4ADA">
      <w:pPr>
        <w:spacing w:before="60" w:after="60" w:line="240" w:lineRule="auto"/>
        <w:jc w:val="left"/>
      </w:pPr>
    </w:p>
    <w:p w:rsidR="00C35475" w:rsidRDefault="00C35475" w:rsidP="00397B79">
      <w:pPr>
        <w:spacing w:before="60" w:after="60" w:line="240" w:lineRule="auto"/>
        <w:ind w:left="1429"/>
        <w:jc w:val="left"/>
      </w:pPr>
    </w:p>
    <w:p w:rsidR="00BC4ADA" w:rsidRDefault="00BC4ADA" w:rsidP="00397B79">
      <w:pPr>
        <w:spacing w:before="60" w:after="60" w:line="240" w:lineRule="auto"/>
        <w:ind w:left="1429"/>
        <w:jc w:val="left"/>
      </w:pPr>
    </w:p>
    <w:p w:rsidR="00BC4ADA" w:rsidRDefault="00BC4ADA" w:rsidP="00397B79">
      <w:pPr>
        <w:spacing w:before="60" w:after="60" w:line="240" w:lineRule="auto"/>
        <w:ind w:left="1429"/>
        <w:jc w:val="left"/>
      </w:pPr>
    </w:p>
    <w:p w:rsidR="00BC4ADA" w:rsidRDefault="00BC4ADA" w:rsidP="00397B79">
      <w:pPr>
        <w:spacing w:before="60" w:after="60" w:line="240" w:lineRule="auto"/>
        <w:ind w:left="1429"/>
        <w:jc w:val="left"/>
      </w:pPr>
    </w:p>
    <w:p w:rsidR="00BC4ADA" w:rsidRDefault="00BC4ADA" w:rsidP="00397B79">
      <w:pPr>
        <w:spacing w:before="60" w:after="60" w:line="240" w:lineRule="auto"/>
        <w:ind w:left="1429"/>
        <w:jc w:val="left"/>
      </w:pPr>
    </w:p>
    <w:p w:rsidR="00BC4ADA" w:rsidRDefault="00BC4ADA" w:rsidP="00FD577A">
      <w:pPr>
        <w:spacing w:before="60" w:after="60" w:line="240" w:lineRule="auto"/>
        <w:jc w:val="left"/>
      </w:pPr>
    </w:p>
    <w:p w:rsidR="00C738B8" w:rsidRPr="00AD425B" w:rsidRDefault="00C738B8" w:rsidP="00397B79">
      <w:pPr>
        <w:spacing w:before="60" w:after="60" w:line="240" w:lineRule="auto"/>
        <w:ind w:left="1429"/>
        <w:jc w:val="left"/>
      </w:pPr>
    </w:p>
    <w:p w:rsidR="001E37BE" w:rsidRPr="00F22368" w:rsidRDefault="001E37BE" w:rsidP="007559A3">
      <w:pPr>
        <w:pStyle w:val="Nadpis1"/>
      </w:pPr>
      <w:r>
        <w:rPr>
          <w:snapToGrid w:val="0"/>
        </w:rPr>
        <w:lastRenderedPageBreak/>
        <w:t>Splnění filtračního kritéria</w:t>
      </w:r>
    </w:p>
    <w:p w:rsidR="001E37BE" w:rsidRDefault="001E37BE" w:rsidP="001E37BE">
      <w:pPr>
        <w:spacing w:before="60" w:after="60" w:line="240" w:lineRule="auto"/>
        <w:ind w:firstLine="709"/>
      </w:pPr>
      <w:r>
        <w:t>Pro rozhodnutí o návrhu filtrační geotextilie mezi materiálem zemní pláně a podkladní vrstvou ze štěrkodrti je potřeba zhodnotit splnění filtračního kritéria mezi těmito materiály. Filtrační kritérium je definováno v TNŽ 73 6949 příloha 1. Níže je uvedeno zhodnocení filtračních kritérií podle TNŽ 73 6949</w:t>
      </w:r>
      <w:r w:rsidRPr="00F22861">
        <w:t>, při uvažování obecné štěrkodrti 0/32 s křivkou v mezích definovaných v S4</w:t>
      </w:r>
      <w:r>
        <w:t>:</w:t>
      </w:r>
    </w:p>
    <w:p w:rsidR="001E37BE" w:rsidRDefault="002F55E3" w:rsidP="001E37BE">
      <w:pPr>
        <w:jc w:val="left"/>
      </w:pPr>
      <w:r w:rsidRPr="002F55E3">
        <w:rPr>
          <w:noProof/>
        </w:rPr>
        <w:drawing>
          <wp:inline distT="0" distB="0" distL="0" distR="0">
            <wp:extent cx="5760720" cy="1611445"/>
            <wp:effectExtent l="0" t="0" r="0" b="825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61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42CB" w:rsidRDefault="002F55E3" w:rsidP="00C76CA6">
      <w:r>
        <w:t xml:space="preserve">Filtrační kritérium nebylo splněno u žádné z provedených sond. Na základě tohoto zjištění je navržena filtrační a separační geotextilie u kvazibloku č. 2, 3 a u ZKPP v okolí přejezdu P8142 v ev. km 8,258. </w:t>
      </w:r>
    </w:p>
    <w:p w:rsidR="002F55E3" w:rsidRDefault="002F55E3" w:rsidP="00C76CA6">
      <w:r>
        <w:t xml:space="preserve">U kvazibloku č. 1 vzhledem k návrhu KPP typ 1 je zhodnoceno filtrační kritérium mezi zemní plání a kolejovým ložem. </w:t>
      </w:r>
    </w:p>
    <w:p w:rsidR="002F55E3" w:rsidRDefault="002F55E3" w:rsidP="00C76CA6"/>
    <w:p w:rsidR="002F55E3" w:rsidRDefault="002F55E3" w:rsidP="00C76CA6">
      <w:r w:rsidRPr="002F55E3">
        <w:rPr>
          <w:noProof/>
        </w:rPr>
        <w:drawing>
          <wp:inline distT="0" distB="0" distL="0" distR="0">
            <wp:extent cx="5760720" cy="1153525"/>
            <wp:effectExtent l="0" t="0" r="0" b="889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5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42CB" w:rsidRDefault="002F55E3" w:rsidP="00C76CA6">
      <w:r>
        <w:t xml:space="preserve">U kvazibloku č. 1 je splněno filtrační kritérium a není třeba navrhovat filtrační a separační geotextilii. </w:t>
      </w:r>
    </w:p>
    <w:p w:rsidR="002F55E3" w:rsidRDefault="002F55E3" w:rsidP="00C76CA6"/>
    <w:p w:rsidR="00FF42CB" w:rsidRDefault="00FF42CB" w:rsidP="00C76CA6"/>
    <w:p w:rsidR="00FF42CB" w:rsidRDefault="00FF42CB" w:rsidP="00C76CA6"/>
    <w:p w:rsidR="00FF42CB" w:rsidRDefault="00FF42CB" w:rsidP="00C76CA6"/>
    <w:p w:rsidR="00FF42CB" w:rsidRDefault="00FF42CB" w:rsidP="00C76CA6"/>
    <w:p w:rsidR="00FF42CB" w:rsidRDefault="00FF42CB" w:rsidP="00C76CA6"/>
    <w:p w:rsidR="00FF42CB" w:rsidRDefault="00FF42CB" w:rsidP="00C76CA6"/>
    <w:p w:rsidR="00FF42CB" w:rsidRDefault="00FF42CB" w:rsidP="00C76CA6"/>
    <w:p w:rsidR="00FF42CB" w:rsidRDefault="00FF42CB" w:rsidP="00C76CA6"/>
    <w:p w:rsidR="00FF42CB" w:rsidRDefault="00FF42CB" w:rsidP="00C76CA6"/>
    <w:p w:rsidR="00FF42CB" w:rsidRDefault="00FF42CB" w:rsidP="00C76CA6"/>
    <w:p w:rsidR="00FF42CB" w:rsidRDefault="00FF42CB" w:rsidP="00C76CA6"/>
    <w:p w:rsidR="00FF42CB" w:rsidRDefault="00FF42CB" w:rsidP="00C76CA6"/>
    <w:p w:rsidR="005F213B" w:rsidRDefault="005F213B" w:rsidP="00C76CA6"/>
    <w:p w:rsidR="008C039D" w:rsidRPr="008D471A" w:rsidRDefault="008C039D" w:rsidP="007559A3">
      <w:pPr>
        <w:pStyle w:val="Nadpis1"/>
        <w:rPr>
          <w:snapToGrid w:val="0"/>
        </w:rPr>
      </w:pPr>
      <w:bookmarkStart w:id="1" w:name="_Toc382125810"/>
      <w:r w:rsidRPr="0085670A">
        <w:rPr>
          <w:snapToGrid w:val="0"/>
        </w:rPr>
        <w:lastRenderedPageBreak/>
        <w:t>Přechod zemního tělesa na stavby železničního spodku</w:t>
      </w:r>
      <w:bookmarkEnd w:id="1"/>
      <w:r w:rsidRPr="0085670A">
        <w:rPr>
          <w:snapToGrid w:val="0"/>
        </w:rPr>
        <w:t xml:space="preserve"> (ZKPP)</w:t>
      </w:r>
    </w:p>
    <w:p w:rsidR="008C039D" w:rsidRPr="008D471A" w:rsidRDefault="008C039D" w:rsidP="008C039D">
      <w:pPr>
        <w:spacing w:before="60" w:after="60" w:line="240" w:lineRule="auto"/>
        <w:ind w:firstLine="709"/>
      </w:pPr>
      <w:r w:rsidRPr="008D471A">
        <w:t xml:space="preserve">U </w:t>
      </w:r>
      <w:r w:rsidR="00BD74B1">
        <w:t xml:space="preserve">přejezdové konstrukce P8142 v ev. km 8,258 se </w:t>
      </w:r>
      <w:r>
        <w:t xml:space="preserve">navrhuje </w:t>
      </w:r>
      <w:r w:rsidRPr="008D471A">
        <w:t>zesílen</w:t>
      </w:r>
      <w:r>
        <w:t>á</w:t>
      </w:r>
      <w:r w:rsidRPr="008D471A">
        <w:t xml:space="preserve"> konstrukc</w:t>
      </w:r>
      <w:r>
        <w:t>e</w:t>
      </w:r>
      <w:r w:rsidRPr="008D471A">
        <w:t xml:space="preserve"> pražcového podloží</w:t>
      </w:r>
      <w:r>
        <w:t xml:space="preserve"> </w:t>
      </w:r>
      <w:r w:rsidRPr="008D471A">
        <w:t>podle konstrukčních požadavků předpisu SŽDC S4, příl</w:t>
      </w:r>
      <w:r>
        <w:t>oha</w:t>
      </w:r>
      <w:r w:rsidRPr="008D471A">
        <w:t xml:space="preserve"> 24</w:t>
      </w:r>
      <w:r>
        <w:t xml:space="preserve"> a vzorových listů železničního spodku Ž4</w:t>
      </w:r>
      <w:r w:rsidRPr="008D471A">
        <w:t>.</w:t>
      </w:r>
    </w:p>
    <w:p w:rsidR="008C039D" w:rsidRDefault="008C039D" w:rsidP="008C039D">
      <w:pPr>
        <w:spacing w:before="60" w:after="60" w:line="240" w:lineRule="auto"/>
        <w:ind w:firstLine="709"/>
      </w:pPr>
      <w:r w:rsidRPr="00F831F3">
        <w:t>Návrh</w:t>
      </w:r>
      <w:r>
        <w:t xml:space="preserve"> zesílené konstrukce </w:t>
      </w:r>
      <w:r w:rsidRPr="00F831F3">
        <w:t>pražcového podloží vychází z následujících vstupních parametrů dle předpisu SŽDC S4,</w:t>
      </w:r>
      <w:r>
        <w:t xml:space="preserve"> příloha 24,</w:t>
      </w:r>
      <w:r w:rsidRPr="00F831F3">
        <w:t xml:space="preserve"> </w:t>
      </w:r>
      <w:r>
        <w:t>článek 14.</w:t>
      </w:r>
    </w:p>
    <w:p w:rsidR="00BD74B1" w:rsidRDefault="00BD74B1" w:rsidP="008C039D">
      <w:pPr>
        <w:spacing w:before="60" w:after="60" w:line="240" w:lineRule="auto"/>
        <w:ind w:firstLine="709"/>
      </w:pPr>
      <w:bookmarkStart w:id="2" w:name="_GoBack"/>
      <w:bookmarkEnd w:id="2"/>
    </w:p>
    <w:tbl>
      <w:tblPr>
        <w:tblW w:w="9220" w:type="dxa"/>
        <w:tblInd w:w="5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9"/>
        <w:gridCol w:w="961"/>
        <w:gridCol w:w="1540"/>
        <w:gridCol w:w="1540"/>
      </w:tblGrid>
      <w:tr w:rsidR="00BD74B1" w:rsidRPr="008E1205" w:rsidTr="00702515">
        <w:trPr>
          <w:trHeight w:val="900"/>
        </w:trPr>
        <w:tc>
          <w:tcPr>
            <w:tcW w:w="517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D74B1" w:rsidRPr="008E1205" w:rsidRDefault="00BD74B1" w:rsidP="00702515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8E1205">
              <w:rPr>
                <w:rFonts w:cs="Arial"/>
                <w:szCs w:val="22"/>
              </w:rPr>
              <w:t>Druh koleje pro stávající tratě</w:t>
            </w:r>
          </w:p>
        </w:tc>
        <w:tc>
          <w:tcPr>
            <w:tcW w:w="96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D74B1" w:rsidRPr="008E1205" w:rsidRDefault="00BD74B1" w:rsidP="00702515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8E1205">
              <w:rPr>
                <w:rFonts w:cs="Arial"/>
                <w:szCs w:val="22"/>
              </w:rPr>
              <w:t>Kolej č.</w:t>
            </w:r>
          </w:p>
        </w:tc>
        <w:tc>
          <w:tcPr>
            <w:tcW w:w="308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BD74B1" w:rsidRPr="008E1205" w:rsidRDefault="00BD74B1" w:rsidP="00702515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8E1205">
              <w:rPr>
                <w:rFonts w:cs="Arial"/>
                <w:szCs w:val="22"/>
              </w:rPr>
              <w:t>Minimální požadované hodnoty modulu přetvárnosti v přechodové oblasti</w:t>
            </w:r>
          </w:p>
        </w:tc>
      </w:tr>
      <w:tr w:rsidR="00BD74B1" w:rsidRPr="008E1205" w:rsidTr="00702515">
        <w:trPr>
          <w:trHeight w:val="900"/>
        </w:trPr>
        <w:tc>
          <w:tcPr>
            <w:tcW w:w="517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BD74B1" w:rsidRPr="008E1205" w:rsidRDefault="00BD74B1" w:rsidP="00702515">
            <w:pPr>
              <w:spacing w:before="0" w:after="0"/>
              <w:jc w:val="left"/>
              <w:rPr>
                <w:rFonts w:cs="Arial"/>
                <w:szCs w:val="22"/>
              </w:rPr>
            </w:pPr>
          </w:p>
        </w:tc>
        <w:tc>
          <w:tcPr>
            <w:tcW w:w="96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BD74B1" w:rsidRPr="008E1205" w:rsidRDefault="00BD74B1" w:rsidP="00702515">
            <w:pPr>
              <w:spacing w:before="0" w:after="0"/>
              <w:jc w:val="left"/>
              <w:rPr>
                <w:rFonts w:cs="Arial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C0C0C0"/>
            <w:vAlign w:val="center"/>
          </w:tcPr>
          <w:p w:rsidR="00BD74B1" w:rsidRPr="008E1205" w:rsidRDefault="00BD74B1" w:rsidP="00702515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8E1205">
              <w:rPr>
                <w:rFonts w:cs="Arial"/>
                <w:szCs w:val="22"/>
              </w:rPr>
              <w:t>E</w:t>
            </w:r>
            <w:r w:rsidRPr="00A70CED">
              <w:rPr>
                <w:rFonts w:cs="Arial"/>
                <w:szCs w:val="22"/>
                <w:vertAlign w:val="subscript"/>
              </w:rPr>
              <w:t>o</w:t>
            </w:r>
            <w:r w:rsidRPr="008E1205">
              <w:rPr>
                <w:rFonts w:cs="Arial"/>
                <w:szCs w:val="22"/>
              </w:rPr>
              <w:t xml:space="preserve"> [MPa] na zemní pláni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 w:themeColor="text1"/>
              <w:right w:val="single" w:sz="8" w:space="0" w:color="auto"/>
            </w:tcBorders>
            <w:shd w:val="clear" w:color="auto" w:fill="C0C0C0"/>
            <w:vAlign w:val="center"/>
          </w:tcPr>
          <w:p w:rsidR="00BD74B1" w:rsidRPr="008E1205" w:rsidRDefault="00BD74B1" w:rsidP="00702515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8E1205">
              <w:rPr>
                <w:rFonts w:cs="Arial"/>
                <w:szCs w:val="22"/>
              </w:rPr>
              <w:t>E</w:t>
            </w:r>
            <w:r w:rsidRPr="00A70CED">
              <w:rPr>
                <w:rFonts w:cs="Arial"/>
                <w:szCs w:val="22"/>
                <w:vertAlign w:val="subscript"/>
              </w:rPr>
              <w:t>pl</w:t>
            </w:r>
            <w:r w:rsidRPr="008E1205">
              <w:rPr>
                <w:rFonts w:cs="Arial"/>
                <w:szCs w:val="22"/>
              </w:rPr>
              <w:t xml:space="preserve"> [MPa] na pláni tělesa žel. spodku </w:t>
            </w:r>
          </w:p>
        </w:tc>
      </w:tr>
      <w:tr w:rsidR="00BD74B1" w:rsidRPr="008E1205" w:rsidTr="00702515">
        <w:trPr>
          <w:trHeight w:val="600"/>
        </w:trPr>
        <w:tc>
          <w:tcPr>
            <w:tcW w:w="5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D74B1" w:rsidRPr="008E1205" w:rsidRDefault="00BD74B1" w:rsidP="00702515">
            <w:pPr>
              <w:spacing w:before="0" w:after="0"/>
              <w:jc w:val="left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 xml:space="preserve">Hlavní traťové a hlavní staniční koleje na tratích </w:t>
            </w: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D74B1" w:rsidRPr="008E1205" w:rsidRDefault="00BD74B1" w:rsidP="00702515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8E1205">
              <w:rPr>
                <w:rFonts w:cs="Arial"/>
                <w:szCs w:val="22"/>
              </w:rPr>
              <w:t> 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D74B1" w:rsidRPr="008E1205" w:rsidRDefault="00BD74B1" w:rsidP="00702515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8E1205">
              <w:rPr>
                <w:rFonts w:cs="Arial"/>
                <w:szCs w:val="22"/>
              </w:rPr>
              <w:t> 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BD74B1" w:rsidRPr="008E1205" w:rsidRDefault="00BD74B1" w:rsidP="00702515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8E1205">
              <w:rPr>
                <w:rFonts w:cs="Arial"/>
                <w:szCs w:val="22"/>
              </w:rPr>
              <w:t> </w:t>
            </w:r>
          </w:p>
        </w:tc>
      </w:tr>
      <w:tr w:rsidR="00BD74B1" w:rsidRPr="008E1205" w:rsidTr="00702515">
        <w:trPr>
          <w:trHeight w:val="570"/>
        </w:trPr>
        <w:tc>
          <w:tcPr>
            <w:tcW w:w="5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D74B1" w:rsidRPr="008E1205" w:rsidRDefault="00BD74B1" w:rsidP="0070251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F831F3">
              <w:rPr>
                <w:rFonts w:cs="Arial"/>
                <w:szCs w:val="22"/>
              </w:rPr>
              <w:t xml:space="preserve">- </w:t>
            </w:r>
            <w:r>
              <w:rPr>
                <w:rFonts w:cs="Arial"/>
                <w:szCs w:val="22"/>
              </w:rPr>
              <w:t>regionálních</w:t>
            </w: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D74B1" w:rsidRPr="0063002E" w:rsidRDefault="00BD74B1" w:rsidP="00702515">
            <w:pPr>
              <w:spacing w:before="0" w:after="0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1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D74B1" w:rsidRPr="008E1205" w:rsidRDefault="00BD74B1" w:rsidP="00702515">
            <w:pPr>
              <w:spacing w:before="0" w:after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15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BD74B1" w:rsidRPr="00BD74B1" w:rsidRDefault="00BD74B1" w:rsidP="00702515">
            <w:pPr>
              <w:spacing w:before="0" w:after="0"/>
              <w:jc w:val="center"/>
              <w:rPr>
                <w:rFonts w:cs="Arial"/>
                <w:b/>
                <w:szCs w:val="22"/>
              </w:rPr>
            </w:pPr>
            <w:r w:rsidRPr="00BD74B1">
              <w:rPr>
                <w:rFonts w:cs="Arial"/>
                <w:b/>
                <w:szCs w:val="22"/>
              </w:rPr>
              <w:t>50</w:t>
            </w:r>
          </w:p>
        </w:tc>
      </w:tr>
      <w:tr w:rsidR="00BD74B1" w:rsidRPr="008E1205" w:rsidTr="00702515">
        <w:trPr>
          <w:trHeight w:val="570"/>
        </w:trPr>
        <w:tc>
          <w:tcPr>
            <w:tcW w:w="5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D74B1" w:rsidRDefault="00BD74B1" w:rsidP="00702515">
            <w:pPr>
              <w:spacing w:before="0" w:after="0"/>
              <w:jc w:val="left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Předjízdné koleje ve stanicích na tratích</w:t>
            </w: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D74B1" w:rsidRPr="008E1205" w:rsidRDefault="00BD74B1" w:rsidP="00702515">
            <w:pPr>
              <w:spacing w:before="0" w:after="0"/>
              <w:jc w:val="center"/>
              <w:rPr>
                <w:rFonts w:cs="Arial"/>
                <w:szCs w:val="22"/>
              </w:rPr>
            </w:pP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D74B1" w:rsidRPr="008E1205" w:rsidRDefault="00BD74B1" w:rsidP="00702515">
            <w:pPr>
              <w:spacing w:before="0" w:after="0"/>
              <w:jc w:val="center"/>
              <w:rPr>
                <w:rFonts w:cs="Arial"/>
                <w:szCs w:val="22"/>
              </w:rPr>
            </w:pP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BD74B1" w:rsidRPr="008E1205" w:rsidRDefault="00BD74B1" w:rsidP="00702515">
            <w:pPr>
              <w:spacing w:before="0" w:after="0"/>
              <w:jc w:val="center"/>
              <w:rPr>
                <w:rFonts w:cs="Arial"/>
                <w:szCs w:val="22"/>
              </w:rPr>
            </w:pPr>
          </w:p>
        </w:tc>
      </w:tr>
      <w:tr w:rsidR="00BD74B1" w:rsidRPr="008E1205" w:rsidTr="00702515">
        <w:trPr>
          <w:trHeight w:val="570"/>
        </w:trPr>
        <w:tc>
          <w:tcPr>
            <w:tcW w:w="5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D74B1" w:rsidRPr="00237EAD" w:rsidRDefault="00BD74B1" w:rsidP="00702515">
            <w:pPr>
              <w:spacing w:before="0" w:after="0"/>
              <w:jc w:val="left"/>
              <w:rPr>
                <w:rFonts w:cs="Arial"/>
                <w:b/>
                <w:bCs/>
                <w:szCs w:val="22"/>
              </w:rPr>
            </w:pPr>
            <w:r w:rsidRPr="00F831F3">
              <w:rPr>
                <w:rFonts w:cs="Arial"/>
                <w:szCs w:val="22"/>
              </w:rPr>
              <w:t xml:space="preserve">- </w:t>
            </w:r>
            <w:r>
              <w:rPr>
                <w:rFonts w:cs="Arial"/>
                <w:szCs w:val="22"/>
              </w:rPr>
              <w:t>regionálních</w:t>
            </w: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D74B1" w:rsidRPr="00237EAD" w:rsidRDefault="00BD74B1" w:rsidP="00702515">
            <w:pPr>
              <w:spacing w:before="0" w:after="0"/>
              <w:jc w:val="center"/>
              <w:rPr>
                <w:rFonts w:cs="Arial"/>
                <w:b/>
                <w:szCs w:val="22"/>
              </w:rPr>
            </w:pPr>
            <w:r w:rsidRPr="00237EAD">
              <w:rPr>
                <w:rFonts w:cs="Arial"/>
                <w:b/>
                <w:szCs w:val="22"/>
              </w:rPr>
              <w:t>2</w:t>
            </w:r>
            <w:r>
              <w:rPr>
                <w:rFonts w:cs="Arial"/>
                <w:b/>
                <w:szCs w:val="22"/>
              </w:rPr>
              <w:t>, 3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D74B1" w:rsidRPr="008E1205" w:rsidRDefault="00BD74B1" w:rsidP="00702515">
            <w:pPr>
              <w:spacing w:before="0" w:after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15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BD74B1" w:rsidRPr="00BD74B1" w:rsidRDefault="00BD74B1" w:rsidP="00702515">
            <w:pPr>
              <w:spacing w:before="0" w:after="0"/>
              <w:jc w:val="center"/>
              <w:rPr>
                <w:rFonts w:cs="Arial"/>
                <w:b/>
                <w:szCs w:val="22"/>
              </w:rPr>
            </w:pPr>
            <w:r w:rsidRPr="00BD74B1">
              <w:rPr>
                <w:rFonts w:cs="Arial"/>
                <w:b/>
                <w:szCs w:val="22"/>
              </w:rPr>
              <w:t>50</w:t>
            </w:r>
          </w:p>
        </w:tc>
      </w:tr>
      <w:tr w:rsidR="00BD74B1" w:rsidRPr="008E1205" w:rsidTr="00702515">
        <w:trPr>
          <w:trHeight w:val="570"/>
        </w:trPr>
        <w:tc>
          <w:tcPr>
            <w:tcW w:w="5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D74B1" w:rsidRPr="008E1205" w:rsidRDefault="00BD74B1" w:rsidP="00702515">
            <w:pPr>
              <w:spacing w:before="0" w:after="0"/>
              <w:jc w:val="left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Ostatní koleje ve stanicích na tratích</w:t>
            </w: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D74B1" w:rsidRPr="008E1205" w:rsidRDefault="00BD74B1" w:rsidP="00702515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8E1205">
              <w:rPr>
                <w:rFonts w:cs="Arial"/>
                <w:szCs w:val="22"/>
              </w:rPr>
              <w:t> 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D74B1" w:rsidRPr="008E1205" w:rsidRDefault="00BD74B1" w:rsidP="00702515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8E1205">
              <w:rPr>
                <w:rFonts w:cs="Arial"/>
                <w:szCs w:val="22"/>
              </w:rPr>
              <w:t> 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BD74B1" w:rsidRPr="008E1205" w:rsidRDefault="00BD74B1" w:rsidP="00702515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8E1205">
              <w:rPr>
                <w:rFonts w:cs="Arial"/>
                <w:szCs w:val="22"/>
              </w:rPr>
              <w:t> </w:t>
            </w:r>
          </w:p>
        </w:tc>
      </w:tr>
      <w:tr w:rsidR="00BD74B1" w:rsidRPr="008E1205" w:rsidTr="00702515">
        <w:trPr>
          <w:trHeight w:val="570"/>
        </w:trPr>
        <w:tc>
          <w:tcPr>
            <w:tcW w:w="51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D74B1" w:rsidRPr="008E1205" w:rsidRDefault="00BD74B1" w:rsidP="00702515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F831F3">
              <w:rPr>
                <w:rFonts w:cs="Arial"/>
                <w:szCs w:val="22"/>
              </w:rPr>
              <w:t xml:space="preserve">- </w:t>
            </w:r>
            <w:r>
              <w:rPr>
                <w:rFonts w:cs="Arial"/>
                <w:szCs w:val="22"/>
              </w:rPr>
              <w:t>regionálních</w:t>
            </w:r>
          </w:p>
        </w:tc>
        <w:tc>
          <w:tcPr>
            <w:tcW w:w="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D74B1" w:rsidRPr="0063002E" w:rsidRDefault="00BD74B1" w:rsidP="00702515">
            <w:pPr>
              <w:spacing w:before="0" w:after="0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5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D74B1" w:rsidRPr="008E1205" w:rsidRDefault="00BD74B1" w:rsidP="00702515">
            <w:pPr>
              <w:spacing w:before="0" w:after="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15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BD74B1" w:rsidRPr="00BD74B1" w:rsidRDefault="00BD74B1" w:rsidP="00702515">
            <w:pPr>
              <w:spacing w:before="0" w:after="0"/>
              <w:jc w:val="center"/>
              <w:rPr>
                <w:rFonts w:cs="Arial"/>
                <w:b/>
                <w:szCs w:val="22"/>
              </w:rPr>
            </w:pPr>
            <w:r w:rsidRPr="00BD74B1">
              <w:rPr>
                <w:rFonts w:cs="Arial"/>
                <w:b/>
                <w:szCs w:val="22"/>
              </w:rPr>
              <w:t>50</w:t>
            </w:r>
          </w:p>
        </w:tc>
      </w:tr>
    </w:tbl>
    <w:p w:rsidR="00BD74B1" w:rsidRPr="00F831F3" w:rsidRDefault="00BD74B1" w:rsidP="008C039D">
      <w:pPr>
        <w:spacing w:before="60" w:after="60" w:line="240" w:lineRule="auto"/>
        <w:ind w:firstLine="709"/>
      </w:pPr>
    </w:p>
    <w:p w:rsidR="008C039D" w:rsidRDefault="008C039D" w:rsidP="00BD74B1">
      <w:pPr>
        <w:spacing w:before="60" w:after="60" w:line="240" w:lineRule="auto"/>
      </w:pPr>
    </w:p>
    <w:p w:rsidR="008C039D" w:rsidRDefault="008C039D" w:rsidP="008C039D">
      <w:pPr>
        <w:spacing w:before="60" w:after="60" w:line="240" w:lineRule="auto"/>
        <w:ind w:firstLine="709"/>
      </w:pPr>
      <w:r>
        <w:t xml:space="preserve">Délka zesílených konstrukcí pražcového </w:t>
      </w:r>
      <w:r w:rsidR="00BD74B1">
        <w:t>podloží u přejezdové konstrukce</w:t>
      </w:r>
      <w:r>
        <w:t xml:space="preserve"> je</w:t>
      </w:r>
      <w:r w:rsidR="00BD74B1">
        <w:t xml:space="preserve"> navržena minimálně na délku konstrukce + 5 m</w:t>
      </w:r>
      <w:r>
        <w:t xml:space="preserve"> výběh ve stejné skladbě</w:t>
      </w:r>
      <w:r w:rsidR="00BD74B1">
        <w:t xml:space="preserve"> na obě strany</w:t>
      </w:r>
      <w:r>
        <w:t>. Výběh zesílené konstrukce pražcového podloží je ukončen přechodovým klínem ve sklonu 1:1</w:t>
      </w:r>
    </w:p>
    <w:p w:rsidR="008C039D" w:rsidRDefault="008C039D" w:rsidP="008C039D">
      <w:pPr>
        <w:spacing w:before="60" w:after="60" w:line="240" w:lineRule="auto"/>
        <w:ind w:firstLine="709"/>
      </w:pPr>
      <w:r>
        <w:t>Návrh vychází z prove</w:t>
      </w:r>
      <w:r w:rsidR="00037636">
        <w:t xml:space="preserve">deného geotechnického průzkumu. Zemní pláň je v zájmovém území tvořena především </w:t>
      </w:r>
      <w:r w:rsidR="00BD74B1">
        <w:t>jemnozrnnými zeminami třídy 6 s jílem s nízkou plasticitou (</w:t>
      </w:r>
      <w:r w:rsidR="00037636">
        <w:t xml:space="preserve">F6 </w:t>
      </w:r>
      <w:r w:rsidR="00BD74B1">
        <w:t>CL)</w:t>
      </w:r>
      <w:r w:rsidR="00037636">
        <w:t xml:space="preserve">. </w:t>
      </w:r>
    </w:p>
    <w:p w:rsidR="008C039D" w:rsidRDefault="008C039D" w:rsidP="008C039D">
      <w:pPr>
        <w:spacing w:before="60" w:after="60" w:line="240" w:lineRule="auto"/>
        <w:ind w:firstLine="709"/>
      </w:pPr>
    </w:p>
    <w:p w:rsidR="008C039D" w:rsidRPr="00F22368" w:rsidRDefault="008C039D" w:rsidP="008C039D">
      <w:pPr>
        <w:spacing w:before="120"/>
      </w:pPr>
      <w:r>
        <w:rPr>
          <w:b/>
          <w:i/>
          <w:snapToGrid w:val="0"/>
        </w:rPr>
        <w:t>T</w:t>
      </w:r>
      <w:r w:rsidRPr="00CA2B1B">
        <w:rPr>
          <w:b/>
          <w:i/>
          <w:snapToGrid w:val="0"/>
        </w:rPr>
        <w:t xml:space="preserve">ypy </w:t>
      </w:r>
      <w:r>
        <w:rPr>
          <w:b/>
          <w:i/>
          <w:snapToGrid w:val="0"/>
        </w:rPr>
        <w:t xml:space="preserve">zesílených </w:t>
      </w:r>
      <w:r w:rsidRPr="00CA2B1B">
        <w:rPr>
          <w:b/>
          <w:i/>
          <w:snapToGrid w:val="0"/>
        </w:rPr>
        <w:t>konstrukcí pražcového podloží</w:t>
      </w:r>
    </w:p>
    <w:p w:rsidR="008C039D" w:rsidRDefault="008C039D" w:rsidP="008C039D">
      <w:pPr>
        <w:spacing w:before="60" w:after="60" w:line="240" w:lineRule="auto"/>
        <w:ind w:firstLine="709"/>
      </w:pPr>
      <w:r>
        <w:t>Konstrukční uspořádání je provedeno dle předpisu SŽDC S4 a vzorových listů železničního spodku Ž4. Dle výsledků geotechnických průzkumů je navržen pouze jeden typ konstrukce, který vychází z konstrukčního požadavku na minimální tloušťku vrstvy 0,5 m dle předpisu SŽDC S4, příloha 24. Tato konstrukce vyhovuje na základě zjištěných únosnost</w:t>
      </w:r>
      <w:r w:rsidR="00BD74B1">
        <w:t xml:space="preserve">í na zemní pláni pro celý úsek. Pro celý úsek je navržena konstrukce ZKPP typ 1 tj. dvojitá vrstva štěrkodrti o tloušťce 0,5 m. Vzhledem k tomu, že nebylo splněno filtrační kritérium, je navržena po celé délce ZKPP filtrační a separační geotextilie. </w:t>
      </w:r>
    </w:p>
    <w:p w:rsidR="000E572B" w:rsidRDefault="000E572B" w:rsidP="00C738B8">
      <w:pPr>
        <w:spacing w:before="60" w:after="60" w:line="240" w:lineRule="auto"/>
      </w:pPr>
    </w:p>
    <w:p w:rsidR="000E572B" w:rsidRDefault="000E572B" w:rsidP="008C039D">
      <w:pPr>
        <w:spacing w:before="60" w:after="60" w:line="240" w:lineRule="auto"/>
        <w:ind w:firstLine="709"/>
      </w:pPr>
    </w:p>
    <w:p w:rsidR="0012392C" w:rsidRDefault="0012392C" w:rsidP="008C039D">
      <w:pPr>
        <w:spacing w:before="60" w:after="60" w:line="240" w:lineRule="auto"/>
        <w:ind w:firstLine="709"/>
      </w:pPr>
    </w:p>
    <w:p w:rsidR="0012392C" w:rsidRDefault="0012392C" w:rsidP="008C039D">
      <w:pPr>
        <w:spacing w:before="60" w:after="60" w:line="240" w:lineRule="auto"/>
        <w:ind w:firstLine="709"/>
      </w:pPr>
    </w:p>
    <w:p w:rsidR="0012392C" w:rsidRDefault="0012392C" w:rsidP="009D24E2">
      <w:pPr>
        <w:spacing w:before="60" w:after="60" w:line="240" w:lineRule="auto"/>
      </w:pPr>
    </w:p>
    <w:p w:rsidR="008C039D" w:rsidRDefault="00F21EEC" w:rsidP="00F21EEC">
      <w:pPr>
        <w:spacing w:before="60" w:after="60" w:line="240" w:lineRule="auto"/>
        <w:ind w:firstLine="709"/>
      </w:pPr>
      <w:r>
        <w:lastRenderedPageBreak/>
        <w:t>Navržená konstrukce ZKPP:</w:t>
      </w:r>
    </w:p>
    <w:p w:rsidR="008C039D" w:rsidRDefault="008C039D" w:rsidP="008C039D">
      <w:pPr>
        <w:spacing w:before="60" w:after="60" w:line="240" w:lineRule="auto"/>
        <w:ind w:firstLine="709"/>
      </w:pPr>
    </w:p>
    <w:tbl>
      <w:tblPr>
        <w:tblW w:w="9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0"/>
        <w:gridCol w:w="6220"/>
        <w:gridCol w:w="1540"/>
      </w:tblGrid>
      <w:tr w:rsidR="008C039D" w:rsidRPr="00DA7AF3" w:rsidTr="00037636">
        <w:trPr>
          <w:trHeight w:val="300"/>
        </w:trPr>
        <w:tc>
          <w:tcPr>
            <w:tcW w:w="79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8C039D" w:rsidRPr="00DA7AF3" w:rsidRDefault="008C039D" w:rsidP="00037636">
            <w:pPr>
              <w:spacing w:before="0" w:after="0" w:line="240" w:lineRule="auto"/>
              <w:jc w:val="center"/>
              <w:rPr>
                <w:rFonts w:cs="Arial"/>
                <w:b/>
                <w:bCs/>
                <w:szCs w:val="22"/>
              </w:rPr>
            </w:pPr>
            <w:r w:rsidRPr="00DA7AF3">
              <w:rPr>
                <w:rFonts w:cs="Arial"/>
                <w:b/>
                <w:bCs/>
                <w:szCs w:val="22"/>
              </w:rPr>
              <w:t>Typy zesílené konstrukce pražcového podloží pro hlavní koleje,</w:t>
            </w:r>
            <w:r w:rsidR="00BD74B1">
              <w:rPr>
                <w:rFonts w:cs="Arial"/>
                <w:b/>
                <w:bCs/>
                <w:szCs w:val="22"/>
              </w:rPr>
              <w:t xml:space="preserve"> předjízdné a ostatní koleje ve stanici</w:t>
            </w:r>
            <w:r w:rsidRPr="00DA7AF3">
              <w:rPr>
                <w:rFonts w:cs="Arial"/>
                <w:b/>
                <w:bCs/>
                <w:szCs w:val="22"/>
              </w:rPr>
              <w:br/>
              <w:t xml:space="preserve"> E</w:t>
            </w:r>
            <w:r w:rsidRPr="00DA7AF3">
              <w:rPr>
                <w:rFonts w:cs="Arial"/>
                <w:b/>
                <w:bCs/>
                <w:szCs w:val="22"/>
                <w:vertAlign w:val="subscript"/>
              </w:rPr>
              <w:t>pl</w:t>
            </w:r>
            <w:r w:rsidRPr="00DA7AF3">
              <w:rPr>
                <w:rFonts w:cs="Arial"/>
                <w:b/>
                <w:bCs/>
                <w:szCs w:val="22"/>
              </w:rPr>
              <w:t xml:space="preserve"> </w:t>
            </w:r>
            <w:r w:rsidRPr="00DA7AF3">
              <w:rPr>
                <w:rFonts w:ascii="Symbol" w:hAnsi="Symbol" w:cs="Arial"/>
                <w:b/>
                <w:bCs/>
                <w:szCs w:val="22"/>
              </w:rPr>
              <w:t></w:t>
            </w:r>
            <w:r w:rsidRPr="00DA7AF3">
              <w:rPr>
                <w:rFonts w:cs="Arial"/>
                <w:b/>
                <w:bCs/>
                <w:szCs w:val="22"/>
              </w:rPr>
              <w:t xml:space="preserve"> </w:t>
            </w:r>
            <w:r w:rsidR="00BD74B1">
              <w:rPr>
                <w:rFonts w:cs="Arial"/>
                <w:b/>
                <w:bCs/>
                <w:szCs w:val="22"/>
              </w:rPr>
              <w:t>5</w:t>
            </w:r>
            <w:r w:rsidRPr="00DA7AF3">
              <w:rPr>
                <w:rFonts w:cs="Arial"/>
                <w:b/>
                <w:bCs/>
                <w:szCs w:val="22"/>
              </w:rPr>
              <w:t>0 Mpa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8C039D" w:rsidRPr="00DA7AF3" w:rsidRDefault="008C039D" w:rsidP="00037636">
            <w:pPr>
              <w:spacing w:before="0" w:after="0" w:line="240" w:lineRule="auto"/>
              <w:jc w:val="center"/>
              <w:rPr>
                <w:rFonts w:cs="Arial"/>
                <w:szCs w:val="22"/>
              </w:rPr>
            </w:pPr>
            <w:r w:rsidRPr="00DA7AF3">
              <w:rPr>
                <w:rFonts w:cs="Arial"/>
                <w:szCs w:val="22"/>
              </w:rPr>
              <w:t>Tloušťka vrstvy v mm</w:t>
            </w:r>
          </w:p>
        </w:tc>
      </w:tr>
      <w:tr w:rsidR="008C039D" w:rsidRPr="00DA7AF3" w:rsidTr="00037636">
        <w:trPr>
          <w:trHeight w:val="433"/>
        </w:trPr>
        <w:tc>
          <w:tcPr>
            <w:tcW w:w="79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C039D" w:rsidRPr="00DA7AF3" w:rsidRDefault="008C039D" w:rsidP="00037636">
            <w:pPr>
              <w:spacing w:before="0" w:after="0" w:line="240" w:lineRule="auto"/>
              <w:jc w:val="left"/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C039D" w:rsidRPr="00DA7AF3" w:rsidRDefault="008C039D" w:rsidP="00037636">
            <w:pPr>
              <w:spacing w:before="0" w:after="0" w:line="240" w:lineRule="auto"/>
              <w:jc w:val="left"/>
              <w:rPr>
                <w:rFonts w:cs="Arial"/>
                <w:szCs w:val="22"/>
              </w:rPr>
            </w:pPr>
          </w:p>
        </w:tc>
      </w:tr>
      <w:tr w:rsidR="008C039D" w:rsidRPr="00DA7AF3" w:rsidTr="00037636">
        <w:trPr>
          <w:trHeight w:val="433"/>
        </w:trPr>
        <w:tc>
          <w:tcPr>
            <w:tcW w:w="79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C039D" w:rsidRPr="00DA7AF3" w:rsidRDefault="008C039D" w:rsidP="00037636">
            <w:pPr>
              <w:spacing w:before="0" w:after="0" w:line="240" w:lineRule="auto"/>
              <w:jc w:val="left"/>
              <w:rPr>
                <w:rFonts w:cs="Arial"/>
                <w:b/>
                <w:bCs/>
                <w:szCs w:val="22"/>
              </w:rPr>
            </w:pP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C039D" w:rsidRPr="00DA7AF3" w:rsidRDefault="008C039D" w:rsidP="00037636">
            <w:pPr>
              <w:spacing w:before="0" w:after="0" w:line="240" w:lineRule="auto"/>
              <w:jc w:val="left"/>
              <w:rPr>
                <w:rFonts w:cs="Arial"/>
                <w:szCs w:val="22"/>
              </w:rPr>
            </w:pPr>
          </w:p>
        </w:tc>
      </w:tr>
      <w:tr w:rsidR="008C039D" w:rsidRPr="00DA7AF3" w:rsidTr="00037636">
        <w:trPr>
          <w:trHeight w:val="300"/>
        </w:trPr>
        <w:tc>
          <w:tcPr>
            <w:tcW w:w="948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EBF1DE"/>
            <w:vAlign w:val="center"/>
            <w:hideMark/>
          </w:tcPr>
          <w:p w:rsidR="008C039D" w:rsidRPr="00DA7AF3" w:rsidRDefault="008C039D" w:rsidP="00037636">
            <w:pPr>
              <w:spacing w:before="0" w:after="0" w:line="240" w:lineRule="auto"/>
              <w:jc w:val="center"/>
              <w:rPr>
                <w:rFonts w:cs="Arial"/>
                <w:b/>
                <w:bCs/>
                <w:szCs w:val="22"/>
              </w:rPr>
            </w:pPr>
            <w:r w:rsidRPr="00DA7AF3">
              <w:rPr>
                <w:rFonts w:cs="Arial"/>
                <w:b/>
                <w:bCs/>
                <w:szCs w:val="22"/>
              </w:rPr>
              <w:t>Zemní pláň s únosností  E</w:t>
            </w:r>
            <w:r w:rsidRPr="00DA7AF3">
              <w:rPr>
                <w:rFonts w:cs="Arial"/>
                <w:b/>
                <w:bCs/>
                <w:szCs w:val="22"/>
                <w:vertAlign w:val="subscript"/>
              </w:rPr>
              <w:t>o red</w:t>
            </w:r>
            <w:r w:rsidRPr="00DA7AF3">
              <w:rPr>
                <w:rFonts w:cs="Arial"/>
                <w:b/>
                <w:bCs/>
                <w:szCs w:val="22"/>
              </w:rPr>
              <w:t xml:space="preserve"> </w:t>
            </w:r>
            <w:r w:rsidRPr="00DA7AF3">
              <w:rPr>
                <w:rFonts w:ascii="Symbol" w:hAnsi="Symbol" w:cs="Arial"/>
                <w:b/>
                <w:bCs/>
                <w:szCs w:val="22"/>
              </w:rPr>
              <w:t></w:t>
            </w:r>
            <w:r w:rsidR="001A5855">
              <w:rPr>
                <w:rFonts w:cs="Arial"/>
                <w:b/>
                <w:bCs/>
                <w:szCs w:val="22"/>
              </w:rPr>
              <w:t xml:space="preserve"> </w:t>
            </w:r>
            <w:r w:rsidR="00BD74B1">
              <w:rPr>
                <w:rFonts w:cs="Arial"/>
                <w:b/>
                <w:bCs/>
                <w:szCs w:val="22"/>
              </w:rPr>
              <w:t>2</w:t>
            </w:r>
            <w:r w:rsidR="001A5855">
              <w:rPr>
                <w:rFonts w:cs="Arial"/>
                <w:b/>
                <w:bCs/>
                <w:szCs w:val="22"/>
              </w:rPr>
              <w:t>5</w:t>
            </w:r>
            <w:r w:rsidRPr="00DA7AF3">
              <w:rPr>
                <w:rFonts w:cs="Arial"/>
                <w:b/>
                <w:bCs/>
                <w:szCs w:val="22"/>
              </w:rPr>
              <w:t xml:space="preserve"> MPa</w:t>
            </w:r>
            <w:r>
              <w:rPr>
                <w:rFonts w:cs="Arial"/>
                <w:b/>
                <w:bCs/>
                <w:szCs w:val="22"/>
              </w:rPr>
              <w:t>, nesplněno filtrační kritérium</w:t>
            </w:r>
          </w:p>
        </w:tc>
      </w:tr>
      <w:tr w:rsidR="008C039D" w:rsidRPr="00DA7AF3" w:rsidTr="00037636">
        <w:trPr>
          <w:trHeight w:val="433"/>
        </w:trPr>
        <w:tc>
          <w:tcPr>
            <w:tcW w:w="948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8C039D" w:rsidRPr="00DA7AF3" w:rsidRDefault="008C039D" w:rsidP="00037636">
            <w:pPr>
              <w:spacing w:before="0" w:after="0" w:line="240" w:lineRule="auto"/>
              <w:jc w:val="left"/>
              <w:rPr>
                <w:rFonts w:cs="Arial"/>
                <w:b/>
                <w:bCs/>
                <w:szCs w:val="22"/>
              </w:rPr>
            </w:pPr>
          </w:p>
        </w:tc>
      </w:tr>
      <w:tr w:rsidR="002B7EEC" w:rsidRPr="00DA7AF3" w:rsidTr="00343E5D">
        <w:trPr>
          <w:trHeight w:val="300"/>
        </w:trPr>
        <w:tc>
          <w:tcPr>
            <w:tcW w:w="172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2B7EEC" w:rsidRPr="00DA7AF3" w:rsidRDefault="002B7EEC" w:rsidP="00037636">
            <w:pPr>
              <w:spacing w:before="0" w:after="0" w:line="240" w:lineRule="auto"/>
              <w:jc w:val="center"/>
              <w:rPr>
                <w:rFonts w:cs="Arial"/>
                <w:b/>
                <w:bCs/>
                <w:sz w:val="30"/>
                <w:szCs w:val="30"/>
              </w:rPr>
            </w:pPr>
            <w:r w:rsidRPr="00DA7AF3">
              <w:rPr>
                <w:rFonts w:cs="Arial"/>
                <w:b/>
                <w:bCs/>
                <w:sz w:val="30"/>
                <w:szCs w:val="30"/>
              </w:rPr>
              <w:t>ZKPP typ</w:t>
            </w:r>
            <w:r w:rsidR="00BD74B1">
              <w:rPr>
                <w:rFonts w:cs="Arial"/>
                <w:b/>
                <w:bCs/>
                <w:sz w:val="30"/>
                <w:szCs w:val="30"/>
              </w:rPr>
              <w:t> 1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2B7EEC" w:rsidRPr="00DA7AF3" w:rsidRDefault="002B7EEC" w:rsidP="00037636">
            <w:pPr>
              <w:spacing w:before="0" w:after="0" w:line="240" w:lineRule="auto"/>
              <w:jc w:val="center"/>
              <w:rPr>
                <w:rFonts w:cs="Arial"/>
                <w:szCs w:val="22"/>
              </w:rPr>
            </w:pPr>
            <w:r w:rsidRPr="00DA7AF3">
              <w:rPr>
                <w:rFonts w:cs="Arial"/>
                <w:szCs w:val="22"/>
              </w:rPr>
              <w:t>kolejové lože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2B7EEC" w:rsidRPr="00DA7AF3" w:rsidRDefault="002B7EEC" w:rsidP="001A5855">
            <w:pPr>
              <w:spacing w:before="0" w:after="0" w:line="240" w:lineRule="auto"/>
              <w:jc w:val="center"/>
              <w:rPr>
                <w:rFonts w:cs="Arial"/>
                <w:szCs w:val="22"/>
              </w:rPr>
            </w:pPr>
            <w:r w:rsidRPr="00DA7AF3">
              <w:rPr>
                <w:rFonts w:cs="Arial"/>
                <w:szCs w:val="22"/>
              </w:rPr>
              <w:t>350</w:t>
            </w:r>
            <w:r w:rsidR="00BD74B1">
              <w:rPr>
                <w:rFonts w:cs="Arial"/>
                <w:szCs w:val="22"/>
              </w:rPr>
              <w:t>/300</w:t>
            </w:r>
          </w:p>
        </w:tc>
      </w:tr>
      <w:tr w:rsidR="002B7EEC" w:rsidRPr="00DA7AF3" w:rsidTr="00343E5D">
        <w:trPr>
          <w:trHeight w:val="300"/>
        </w:trPr>
        <w:tc>
          <w:tcPr>
            <w:tcW w:w="17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2B7EEC" w:rsidRPr="00DA7AF3" w:rsidRDefault="002B7EEC" w:rsidP="00037636">
            <w:pPr>
              <w:spacing w:before="0" w:after="0" w:line="240" w:lineRule="auto"/>
              <w:jc w:val="left"/>
              <w:rPr>
                <w:rFonts w:cs="Arial"/>
                <w:b/>
                <w:bCs/>
                <w:sz w:val="30"/>
                <w:szCs w:val="30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2B7EEC" w:rsidRPr="00DA7AF3" w:rsidRDefault="002B7EEC" w:rsidP="00037636">
            <w:pPr>
              <w:spacing w:before="0" w:after="0" w:line="240" w:lineRule="auto"/>
              <w:jc w:val="center"/>
              <w:rPr>
                <w:rFonts w:cs="Arial"/>
                <w:szCs w:val="22"/>
              </w:rPr>
            </w:pPr>
            <w:r w:rsidRPr="00DA7AF3">
              <w:rPr>
                <w:rFonts w:cs="Arial"/>
                <w:szCs w:val="22"/>
              </w:rPr>
              <w:t>podkladní vrstva štěrkodrť 0/32, E = 80 MPa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2B7EEC" w:rsidRPr="00DA7AF3" w:rsidRDefault="002B7EEC" w:rsidP="001A5855">
            <w:pPr>
              <w:spacing w:before="0" w:after="0" w:line="240" w:lineRule="auto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250</w:t>
            </w:r>
          </w:p>
        </w:tc>
      </w:tr>
      <w:tr w:rsidR="00BD74B1" w:rsidRPr="00DA7AF3" w:rsidTr="002B7EEC">
        <w:trPr>
          <w:trHeight w:val="300"/>
        </w:trPr>
        <w:tc>
          <w:tcPr>
            <w:tcW w:w="17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BD74B1" w:rsidRPr="00DA7AF3" w:rsidRDefault="00BD74B1" w:rsidP="00BD74B1">
            <w:pPr>
              <w:spacing w:before="0" w:after="0" w:line="240" w:lineRule="auto"/>
              <w:jc w:val="left"/>
              <w:rPr>
                <w:rFonts w:cs="Arial"/>
                <w:b/>
                <w:bCs/>
                <w:sz w:val="30"/>
                <w:szCs w:val="30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BD74B1" w:rsidRPr="00DA7AF3" w:rsidRDefault="00BD74B1" w:rsidP="00BD74B1">
            <w:pPr>
              <w:spacing w:before="0" w:after="0" w:line="240" w:lineRule="auto"/>
              <w:jc w:val="center"/>
              <w:rPr>
                <w:rFonts w:cs="Arial"/>
                <w:szCs w:val="22"/>
              </w:rPr>
            </w:pPr>
            <w:r w:rsidRPr="00DA7AF3">
              <w:rPr>
                <w:rFonts w:cs="Arial"/>
                <w:szCs w:val="22"/>
              </w:rPr>
              <w:t>podkladní vrstva štěrkodrť 0/32, E = 80 MPa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</w:tcPr>
          <w:p w:rsidR="00BD74B1" w:rsidRPr="00DA7AF3" w:rsidRDefault="00BD74B1" w:rsidP="00BD74B1">
            <w:pPr>
              <w:spacing w:before="0" w:after="0" w:line="240" w:lineRule="auto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250</w:t>
            </w:r>
          </w:p>
        </w:tc>
      </w:tr>
      <w:tr w:rsidR="002B7EEC" w:rsidRPr="00DA7AF3" w:rsidTr="002B7EEC">
        <w:trPr>
          <w:trHeight w:val="300"/>
        </w:trPr>
        <w:tc>
          <w:tcPr>
            <w:tcW w:w="17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2B7EEC" w:rsidRPr="00DA7AF3" w:rsidRDefault="002B7EEC" w:rsidP="00037636">
            <w:pPr>
              <w:spacing w:before="0" w:after="0" w:line="240" w:lineRule="auto"/>
              <w:jc w:val="left"/>
              <w:rPr>
                <w:rFonts w:cs="Arial"/>
                <w:b/>
                <w:bCs/>
                <w:sz w:val="30"/>
                <w:szCs w:val="30"/>
              </w:rPr>
            </w:pP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2B7EEC" w:rsidRPr="00DA7AF3" w:rsidRDefault="00BD74B1" w:rsidP="001A5855">
            <w:pPr>
              <w:spacing w:before="0" w:after="0" w:line="240" w:lineRule="auto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filtrační a separační geotextilie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2B7EEC" w:rsidRPr="00DA7AF3" w:rsidRDefault="002B7EEC" w:rsidP="001A5855">
            <w:pPr>
              <w:spacing w:before="0" w:after="0" w:line="240" w:lineRule="auto"/>
              <w:jc w:val="center"/>
              <w:rPr>
                <w:rFonts w:cs="Arial"/>
                <w:szCs w:val="22"/>
              </w:rPr>
            </w:pPr>
          </w:p>
        </w:tc>
      </w:tr>
      <w:tr w:rsidR="002B7EEC" w:rsidRPr="00DA7AF3" w:rsidTr="002B7EEC">
        <w:trPr>
          <w:trHeight w:val="300"/>
        </w:trPr>
        <w:tc>
          <w:tcPr>
            <w:tcW w:w="1720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B7EEC" w:rsidRPr="00DA7AF3" w:rsidRDefault="002B7EEC" w:rsidP="00037636">
            <w:pPr>
              <w:spacing w:before="0" w:after="0" w:line="240" w:lineRule="auto"/>
              <w:jc w:val="left"/>
              <w:rPr>
                <w:rFonts w:cs="Arial"/>
                <w:b/>
                <w:bCs/>
                <w:sz w:val="30"/>
                <w:szCs w:val="30"/>
              </w:rPr>
            </w:pP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2B7EEC" w:rsidRPr="00DA7AF3" w:rsidRDefault="001A5855" w:rsidP="00037636">
            <w:pPr>
              <w:spacing w:before="0" w:after="0" w:line="240" w:lineRule="auto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z</w:t>
            </w:r>
            <w:r w:rsidR="002B7EEC">
              <w:rPr>
                <w:rFonts w:cs="Arial"/>
                <w:szCs w:val="22"/>
              </w:rPr>
              <w:t>emní pláň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2B7EEC" w:rsidRPr="00DA7AF3" w:rsidRDefault="002B7EEC" w:rsidP="00037636">
            <w:pPr>
              <w:spacing w:before="0" w:after="0" w:line="240" w:lineRule="auto"/>
              <w:jc w:val="center"/>
              <w:rPr>
                <w:rFonts w:cs="Arial"/>
                <w:szCs w:val="22"/>
              </w:rPr>
            </w:pPr>
          </w:p>
        </w:tc>
      </w:tr>
    </w:tbl>
    <w:p w:rsidR="0088638D" w:rsidRDefault="0088638D" w:rsidP="0088638D">
      <w:pPr>
        <w:rPr>
          <w:snapToGrid w:val="0"/>
        </w:rPr>
      </w:pPr>
    </w:p>
    <w:p w:rsidR="002B7EEC" w:rsidRDefault="00BD74B1" w:rsidP="00BD74B1">
      <w:pPr>
        <w:jc w:val="center"/>
        <w:rPr>
          <w:snapToGrid w:val="0"/>
        </w:rPr>
      </w:pPr>
      <w:r w:rsidRPr="00BD74B1">
        <w:rPr>
          <w:noProof/>
        </w:rPr>
        <w:drawing>
          <wp:inline distT="0" distB="0" distL="0" distR="0">
            <wp:extent cx="6181369" cy="1905000"/>
            <wp:effectExtent l="0" t="0" r="0" b="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380" cy="1908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EEC" w:rsidRDefault="00F21EEC" w:rsidP="00F21EEC">
      <w:pPr>
        <w:pStyle w:val="Nadpis1"/>
        <w:numPr>
          <w:ilvl w:val="0"/>
          <w:numId w:val="0"/>
        </w:numPr>
        <w:spacing w:before="60" w:after="60" w:line="240" w:lineRule="auto"/>
        <w:rPr>
          <w:b w:val="0"/>
          <w:caps w:val="0"/>
          <w:snapToGrid w:val="0"/>
          <w:sz w:val="22"/>
        </w:rPr>
      </w:pPr>
      <w:bookmarkStart w:id="3" w:name="_Toc509525626"/>
    </w:p>
    <w:p w:rsidR="00FF42CB" w:rsidRDefault="00FF42CB" w:rsidP="00FF42CB"/>
    <w:p w:rsidR="00FF42CB" w:rsidRDefault="00FF42CB" w:rsidP="00FF42CB"/>
    <w:p w:rsidR="00FF42CB" w:rsidRDefault="00FF42CB" w:rsidP="00FF42CB"/>
    <w:p w:rsidR="00FF42CB" w:rsidRDefault="00FF42CB" w:rsidP="00FF42CB"/>
    <w:p w:rsidR="00FF42CB" w:rsidRDefault="00FF42CB" w:rsidP="00FF42CB"/>
    <w:p w:rsidR="00FF42CB" w:rsidRDefault="00FF42CB" w:rsidP="00FF42CB"/>
    <w:p w:rsidR="00FF42CB" w:rsidRPr="00FF42CB" w:rsidRDefault="00FF42CB" w:rsidP="00FF42CB"/>
    <w:p w:rsidR="0088638D" w:rsidRPr="0088638D" w:rsidRDefault="0088638D" w:rsidP="00F21EEC">
      <w:pPr>
        <w:pStyle w:val="Nadpis1"/>
        <w:numPr>
          <w:ilvl w:val="0"/>
          <w:numId w:val="0"/>
        </w:numPr>
        <w:spacing w:before="60" w:after="60" w:line="240" w:lineRule="auto"/>
        <w:rPr>
          <w:sz w:val="22"/>
          <w:szCs w:val="22"/>
          <w:u w:val="single"/>
        </w:rPr>
      </w:pPr>
      <w:r w:rsidRPr="0088638D">
        <w:rPr>
          <w:sz w:val="22"/>
          <w:szCs w:val="22"/>
          <w:u w:val="single"/>
        </w:rPr>
        <w:lastRenderedPageBreak/>
        <w:t>seznam odkazů</w:t>
      </w:r>
      <w:bookmarkEnd w:id="3"/>
      <w:r w:rsidRPr="0088638D">
        <w:rPr>
          <w:sz w:val="22"/>
          <w:szCs w:val="22"/>
          <w:u w:val="single"/>
        </w:rPr>
        <w:t xml:space="preserve"> </w:t>
      </w:r>
    </w:p>
    <w:p w:rsidR="0088638D" w:rsidRPr="00655714" w:rsidRDefault="0088638D" w:rsidP="0088638D">
      <w:pPr>
        <w:pStyle w:val="Nadpis9"/>
        <w:numPr>
          <w:ilvl w:val="0"/>
          <w:numId w:val="0"/>
        </w:numPr>
        <w:spacing w:before="120" w:after="0"/>
        <w:ind w:left="426" w:hanging="426"/>
        <w:rPr>
          <w:bCs/>
        </w:rPr>
      </w:pPr>
      <w:r w:rsidRPr="00655714">
        <w:rPr>
          <w:bCs/>
        </w:rPr>
        <w:t>(1) Technické a kvalitativní podmínky staveb státních drah</w:t>
      </w:r>
    </w:p>
    <w:p w:rsidR="0088638D" w:rsidRPr="00655714" w:rsidRDefault="0088638D" w:rsidP="0088638D">
      <w:pPr>
        <w:pStyle w:val="Nadpis9"/>
        <w:numPr>
          <w:ilvl w:val="0"/>
          <w:numId w:val="0"/>
        </w:numPr>
        <w:spacing w:before="120" w:after="0"/>
        <w:ind w:left="426" w:hanging="426"/>
        <w:rPr>
          <w:bCs/>
        </w:rPr>
      </w:pPr>
      <w:r w:rsidRPr="00655714">
        <w:rPr>
          <w:bCs/>
        </w:rPr>
        <w:t>(2) SŽDC S4 Železniční spodek</w:t>
      </w:r>
    </w:p>
    <w:p w:rsidR="0088638D" w:rsidRPr="00655714" w:rsidRDefault="0088638D" w:rsidP="0088638D">
      <w:pPr>
        <w:pStyle w:val="Nadpis9"/>
        <w:numPr>
          <w:ilvl w:val="0"/>
          <w:numId w:val="0"/>
        </w:numPr>
        <w:spacing w:before="120" w:after="0"/>
        <w:ind w:left="426" w:hanging="426"/>
        <w:rPr>
          <w:bCs/>
        </w:rPr>
      </w:pPr>
      <w:r w:rsidRPr="00655714">
        <w:rPr>
          <w:bCs/>
        </w:rPr>
        <w:t>(3) Vzorový list železničního spodku Ž4 - Pražcové podloží</w:t>
      </w:r>
    </w:p>
    <w:p w:rsidR="0088638D" w:rsidRPr="00655714" w:rsidRDefault="0088638D" w:rsidP="0088638D">
      <w:pPr>
        <w:pStyle w:val="Nadpis9"/>
        <w:numPr>
          <w:ilvl w:val="0"/>
          <w:numId w:val="0"/>
        </w:numPr>
        <w:spacing w:before="120" w:after="0"/>
        <w:ind w:left="426" w:hanging="426"/>
        <w:rPr>
          <w:bCs/>
        </w:rPr>
      </w:pPr>
      <w:r w:rsidRPr="00655714">
        <w:rPr>
          <w:bCs/>
        </w:rPr>
        <w:t>(4) TNŽ 73 6949 - Odvodnění železničních tratí a stanic</w:t>
      </w:r>
    </w:p>
    <w:p w:rsidR="0088638D" w:rsidRPr="00655714" w:rsidRDefault="0088638D" w:rsidP="0088638D">
      <w:pPr>
        <w:pStyle w:val="Nadpis9"/>
        <w:numPr>
          <w:ilvl w:val="0"/>
          <w:numId w:val="0"/>
        </w:numPr>
        <w:spacing w:before="120" w:after="0"/>
        <w:ind w:left="426" w:hanging="426"/>
        <w:rPr>
          <w:bCs/>
        </w:rPr>
      </w:pPr>
      <w:r w:rsidRPr="00655714">
        <w:rPr>
          <w:bCs/>
        </w:rPr>
        <w:t>(5) ČSN EN 14227 Soubor norem pro směsi stmelené hydraulickými pojivy</w:t>
      </w:r>
    </w:p>
    <w:p w:rsidR="0088638D" w:rsidRPr="00655714" w:rsidRDefault="0088638D" w:rsidP="0088638D">
      <w:pPr>
        <w:pStyle w:val="Nadpis9"/>
        <w:numPr>
          <w:ilvl w:val="0"/>
          <w:numId w:val="0"/>
        </w:numPr>
        <w:spacing w:before="120" w:after="0"/>
        <w:ind w:left="426" w:hanging="426"/>
        <w:rPr>
          <w:bCs/>
        </w:rPr>
      </w:pPr>
      <w:r w:rsidRPr="00655714">
        <w:rPr>
          <w:bCs/>
        </w:rPr>
        <w:t xml:space="preserve">(6) </w:t>
      </w:r>
      <w:r>
        <w:rPr>
          <w:bCs/>
        </w:rPr>
        <w:t xml:space="preserve">OTP </w:t>
      </w:r>
      <w:r w:rsidRPr="00655714">
        <w:rPr>
          <w:bCs/>
        </w:rPr>
        <w:t xml:space="preserve">SŽDC </w:t>
      </w:r>
      <w:r w:rsidR="00DC5435" w:rsidRPr="00655714">
        <w:rPr>
          <w:bCs/>
        </w:rPr>
        <w:t>č. j.</w:t>
      </w:r>
      <w:r w:rsidRPr="00655714">
        <w:rPr>
          <w:bCs/>
        </w:rPr>
        <w:t xml:space="preserve"> 25 640/06-OP</w:t>
      </w:r>
      <w:r>
        <w:rPr>
          <w:bCs/>
        </w:rPr>
        <w:t xml:space="preserve"> </w:t>
      </w:r>
      <w:r w:rsidRPr="00655714">
        <w:rPr>
          <w:bCs/>
        </w:rPr>
        <w:t xml:space="preserve">Štěrkopísek, štěrkodrť a recyklovaná štěrkodrť pro konstrukční vrstvy tělesa železničního spodku </w:t>
      </w:r>
    </w:p>
    <w:p w:rsidR="0088638D" w:rsidRPr="00655714" w:rsidRDefault="0088638D" w:rsidP="0088638D">
      <w:pPr>
        <w:pStyle w:val="Nadpis9"/>
        <w:numPr>
          <w:ilvl w:val="0"/>
          <w:numId w:val="0"/>
        </w:numPr>
        <w:spacing w:before="120" w:after="0"/>
        <w:ind w:left="426" w:hanging="426"/>
        <w:rPr>
          <w:bCs/>
        </w:rPr>
      </w:pPr>
      <w:r w:rsidRPr="00655714">
        <w:rPr>
          <w:bCs/>
        </w:rPr>
        <w:t xml:space="preserve">(7) ČSN 72 1006 – Kontrola zhutnění zemin a sypanin </w:t>
      </w:r>
    </w:p>
    <w:p w:rsidR="0088638D" w:rsidRDefault="0088638D" w:rsidP="0088638D">
      <w:pPr>
        <w:rPr>
          <w:bCs/>
        </w:rPr>
      </w:pPr>
      <w:r w:rsidRPr="00655714">
        <w:rPr>
          <w:bCs/>
        </w:rPr>
        <w:t xml:space="preserve">(8) </w:t>
      </w:r>
      <w:r>
        <w:rPr>
          <w:bCs/>
        </w:rPr>
        <w:t xml:space="preserve">OTP </w:t>
      </w:r>
      <w:r w:rsidRPr="00655714">
        <w:rPr>
          <w:bCs/>
        </w:rPr>
        <w:t xml:space="preserve">SŽDC </w:t>
      </w:r>
      <w:r w:rsidR="00DC5435" w:rsidRPr="00655714">
        <w:rPr>
          <w:bCs/>
        </w:rPr>
        <w:t>č. j.</w:t>
      </w:r>
      <w:r w:rsidRPr="00655714">
        <w:rPr>
          <w:bCs/>
        </w:rPr>
        <w:t xml:space="preserve"> 54 316/2014-O13</w:t>
      </w:r>
      <w:r>
        <w:rPr>
          <w:bCs/>
        </w:rPr>
        <w:t xml:space="preserve"> </w:t>
      </w:r>
      <w:r w:rsidRPr="00655714">
        <w:rPr>
          <w:bCs/>
        </w:rPr>
        <w:t>Geosyntetické výrobky v tělese železničního spodku</w:t>
      </w:r>
    </w:p>
    <w:p w:rsidR="0088638D" w:rsidRDefault="0088638D" w:rsidP="0088638D">
      <w:pPr>
        <w:rPr>
          <w:bCs/>
        </w:rPr>
      </w:pPr>
      <w:r w:rsidRPr="00655714">
        <w:rPr>
          <w:bCs/>
        </w:rPr>
        <w:t>(</w:t>
      </w:r>
      <w:r>
        <w:rPr>
          <w:bCs/>
        </w:rPr>
        <w:t>9</w:t>
      </w:r>
      <w:r w:rsidRPr="00655714">
        <w:rPr>
          <w:bCs/>
        </w:rPr>
        <w:t>) SŽDC S</w:t>
      </w:r>
      <w:r>
        <w:rPr>
          <w:bCs/>
        </w:rPr>
        <w:t>3</w:t>
      </w:r>
      <w:r w:rsidRPr="00655714">
        <w:rPr>
          <w:bCs/>
        </w:rPr>
        <w:t xml:space="preserve"> Železniční s</w:t>
      </w:r>
      <w:r>
        <w:rPr>
          <w:bCs/>
        </w:rPr>
        <w:t>vršek</w:t>
      </w:r>
    </w:p>
    <w:p w:rsidR="008146B7" w:rsidRDefault="008146B7" w:rsidP="0088638D">
      <w:pPr>
        <w:rPr>
          <w:bCs/>
        </w:rPr>
      </w:pPr>
    </w:p>
    <w:p w:rsidR="00830B22" w:rsidRPr="008146B7" w:rsidRDefault="00830B22" w:rsidP="008146B7">
      <w:r>
        <w:tab/>
      </w:r>
    </w:p>
    <w:p w:rsidR="008146B7" w:rsidRPr="0088638D" w:rsidRDefault="008146B7" w:rsidP="0088638D"/>
    <w:sectPr w:rsidR="008146B7" w:rsidRPr="008863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045" w:rsidRDefault="00C42045" w:rsidP="00C42045">
      <w:pPr>
        <w:spacing w:before="0" w:after="0" w:line="240" w:lineRule="auto"/>
      </w:pPr>
      <w:r>
        <w:separator/>
      </w:r>
    </w:p>
  </w:endnote>
  <w:endnote w:type="continuationSeparator" w:id="0">
    <w:p w:rsidR="00C42045" w:rsidRDefault="00C42045" w:rsidP="00C4204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045" w:rsidRDefault="00C42045" w:rsidP="00C42045">
      <w:pPr>
        <w:spacing w:before="0" w:after="0" w:line="240" w:lineRule="auto"/>
      </w:pPr>
      <w:r>
        <w:separator/>
      </w:r>
    </w:p>
  </w:footnote>
  <w:footnote w:type="continuationSeparator" w:id="0">
    <w:p w:rsidR="00C42045" w:rsidRDefault="00C42045" w:rsidP="00C42045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C546E"/>
    <w:multiLevelType w:val="hybridMultilevel"/>
    <w:tmpl w:val="742403A8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ADB6029"/>
    <w:multiLevelType w:val="hybridMultilevel"/>
    <w:tmpl w:val="A0D6AF4A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0C109E1"/>
    <w:multiLevelType w:val="hybridMultilevel"/>
    <w:tmpl w:val="81CCD6A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0E87DD6"/>
    <w:multiLevelType w:val="hybridMultilevel"/>
    <w:tmpl w:val="9DDA6586"/>
    <w:lvl w:ilvl="0" w:tplc="1C1C9F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01E50"/>
    <w:multiLevelType w:val="hybridMultilevel"/>
    <w:tmpl w:val="16C02E6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6632891"/>
    <w:multiLevelType w:val="multilevel"/>
    <w:tmpl w:val="524A378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42450623"/>
    <w:multiLevelType w:val="hybridMultilevel"/>
    <w:tmpl w:val="7ACC451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A6438B"/>
    <w:multiLevelType w:val="hybridMultilevel"/>
    <w:tmpl w:val="08A271A0"/>
    <w:lvl w:ilvl="0" w:tplc="134A6A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A94DE1"/>
    <w:multiLevelType w:val="multilevel"/>
    <w:tmpl w:val="6F521C1E"/>
    <w:lvl w:ilvl="0">
      <w:start w:val="1"/>
      <w:numFmt w:val="ordinal"/>
      <w:pStyle w:val="Nadpis1"/>
      <w:lvlText w:val="%1"/>
      <w:lvlJc w:val="left"/>
      <w:pPr>
        <w:tabs>
          <w:tab w:val="num" w:pos="720"/>
        </w:tabs>
        <w:ind w:left="454" w:hanging="454"/>
      </w:pPr>
    </w:lvl>
    <w:lvl w:ilvl="1">
      <w:start w:val="1"/>
      <w:numFmt w:val="ordinal"/>
      <w:pStyle w:val="Nadpis2"/>
      <w:lvlText w:val="%1%2"/>
      <w:lvlJc w:val="left"/>
      <w:pPr>
        <w:tabs>
          <w:tab w:val="num" w:pos="1080"/>
        </w:tabs>
        <w:ind w:left="709" w:hanging="709"/>
      </w:pPr>
    </w:lvl>
    <w:lvl w:ilvl="2">
      <w:start w:val="1"/>
      <w:numFmt w:val="ordinal"/>
      <w:pStyle w:val="Nadpis3"/>
      <w:lvlText w:val="%1%2%3"/>
      <w:lvlJc w:val="left"/>
      <w:pPr>
        <w:tabs>
          <w:tab w:val="num" w:pos="1080"/>
        </w:tabs>
        <w:ind w:left="709" w:hanging="709"/>
      </w:pPr>
    </w:lvl>
    <w:lvl w:ilvl="3">
      <w:start w:val="1"/>
      <w:numFmt w:val="ordinal"/>
      <w:pStyle w:val="Nadpis4"/>
      <w:lvlText w:val="%1%2%3%4"/>
      <w:lvlJc w:val="left"/>
      <w:pPr>
        <w:tabs>
          <w:tab w:val="num" w:pos="1440"/>
        </w:tabs>
        <w:ind w:left="992" w:hanging="992"/>
      </w:pPr>
    </w:lvl>
    <w:lvl w:ilvl="4">
      <w:start w:val="1"/>
      <w:numFmt w:val="ordinal"/>
      <w:pStyle w:val="Nadpis5"/>
      <w:lvlText w:val="%1%2%3%4%5"/>
      <w:lvlJc w:val="left"/>
      <w:pPr>
        <w:tabs>
          <w:tab w:val="num" w:pos="1440"/>
        </w:tabs>
        <w:ind w:left="1134" w:hanging="1134"/>
      </w:pPr>
    </w:lvl>
    <w:lvl w:ilvl="5">
      <w:start w:val="1"/>
      <w:numFmt w:val="none"/>
      <w:pStyle w:val="Nadpis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Nadpis8"/>
      <w:suff w:val="nothing"/>
      <w:lvlText w:val="%8"/>
      <w:lvlJc w:val="left"/>
      <w:pPr>
        <w:ind w:left="0" w:firstLine="0"/>
      </w:pPr>
    </w:lvl>
    <w:lvl w:ilvl="8">
      <w:start w:val="1"/>
      <w:numFmt w:val="lowerLetter"/>
      <w:pStyle w:val="Nadpis9"/>
      <w:lvlText w:val="%9)"/>
      <w:lvlJc w:val="left"/>
      <w:pPr>
        <w:tabs>
          <w:tab w:val="num" w:pos="454"/>
        </w:tabs>
        <w:ind w:left="454" w:hanging="454"/>
      </w:pPr>
    </w:lvl>
  </w:abstractNum>
  <w:abstractNum w:abstractNumId="9" w15:restartNumberingAfterBreak="0">
    <w:nsid w:val="6B5B536A"/>
    <w:multiLevelType w:val="hybridMultilevel"/>
    <w:tmpl w:val="9D4AC3E4"/>
    <w:lvl w:ilvl="0" w:tplc="040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9"/>
  </w:num>
  <w:num w:numId="7">
    <w:abstractNumId w:val="5"/>
  </w:num>
  <w:num w:numId="8">
    <w:abstractNumId w:val="6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B79"/>
    <w:rsid w:val="00010258"/>
    <w:rsid w:val="00012C0B"/>
    <w:rsid w:val="00012CF1"/>
    <w:rsid w:val="000152DE"/>
    <w:rsid w:val="00037636"/>
    <w:rsid w:val="0005346B"/>
    <w:rsid w:val="000627C1"/>
    <w:rsid w:val="000A4027"/>
    <w:rsid w:val="000C785F"/>
    <w:rsid w:val="000E572B"/>
    <w:rsid w:val="0012392C"/>
    <w:rsid w:val="00150CD3"/>
    <w:rsid w:val="00192470"/>
    <w:rsid w:val="001A5855"/>
    <w:rsid w:val="001C3AED"/>
    <w:rsid w:val="001C4C69"/>
    <w:rsid w:val="001E2BE8"/>
    <w:rsid w:val="001E37BE"/>
    <w:rsid w:val="00201C81"/>
    <w:rsid w:val="00234687"/>
    <w:rsid w:val="00237EAD"/>
    <w:rsid w:val="00270953"/>
    <w:rsid w:val="002759B8"/>
    <w:rsid w:val="00283303"/>
    <w:rsid w:val="002B7EEC"/>
    <w:rsid w:val="002D3529"/>
    <w:rsid w:val="002F55E3"/>
    <w:rsid w:val="003003D3"/>
    <w:rsid w:val="00302E5C"/>
    <w:rsid w:val="0031435D"/>
    <w:rsid w:val="003328A9"/>
    <w:rsid w:val="0033585C"/>
    <w:rsid w:val="00397B79"/>
    <w:rsid w:val="003F127F"/>
    <w:rsid w:val="00400C77"/>
    <w:rsid w:val="00412EC3"/>
    <w:rsid w:val="00480F4E"/>
    <w:rsid w:val="004F3524"/>
    <w:rsid w:val="00522B64"/>
    <w:rsid w:val="00531C26"/>
    <w:rsid w:val="005566C4"/>
    <w:rsid w:val="00571472"/>
    <w:rsid w:val="005720F6"/>
    <w:rsid w:val="005A7F42"/>
    <w:rsid w:val="005B142E"/>
    <w:rsid w:val="005E074E"/>
    <w:rsid w:val="005F213B"/>
    <w:rsid w:val="00600438"/>
    <w:rsid w:val="00627C0B"/>
    <w:rsid w:val="00636A33"/>
    <w:rsid w:val="00652CAF"/>
    <w:rsid w:val="006638F4"/>
    <w:rsid w:val="006759B2"/>
    <w:rsid w:val="006853EF"/>
    <w:rsid w:val="006D5C3A"/>
    <w:rsid w:val="007163DF"/>
    <w:rsid w:val="007559A3"/>
    <w:rsid w:val="00791515"/>
    <w:rsid w:val="007D1D12"/>
    <w:rsid w:val="008146B7"/>
    <w:rsid w:val="008217B7"/>
    <w:rsid w:val="00830B22"/>
    <w:rsid w:val="00877CCF"/>
    <w:rsid w:val="0088638D"/>
    <w:rsid w:val="0089270A"/>
    <w:rsid w:val="008A1913"/>
    <w:rsid w:val="008B58E2"/>
    <w:rsid w:val="008C039D"/>
    <w:rsid w:val="008E1A35"/>
    <w:rsid w:val="009337EC"/>
    <w:rsid w:val="009B5B5B"/>
    <w:rsid w:val="009D0E95"/>
    <w:rsid w:val="009D24E2"/>
    <w:rsid w:val="009E3319"/>
    <w:rsid w:val="00A561F9"/>
    <w:rsid w:val="00A9648E"/>
    <w:rsid w:val="00AC40BA"/>
    <w:rsid w:val="00AF35D3"/>
    <w:rsid w:val="00B945C1"/>
    <w:rsid w:val="00BC4ADA"/>
    <w:rsid w:val="00BD74B1"/>
    <w:rsid w:val="00C22EB5"/>
    <w:rsid w:val="00C35475"/>
    <w:rsid w:val="00C42045"/>
    <w:rsid w:val="00C71209"/>
    <w:rsid w:val="00C738B8"/>
    <w:rsid w:val="00C76CA6"/>
    <w:rsid w:val="00C81132"/>
    <w:rsid w:val="00CB71B8"/>
    <w:rsid w:val="00CB731D"/>
    <w:rsid w:val="00CD2245"/>
    <w:rsid w:val="00CF5EAA"/>
    <w:rsid w:val="00D46893"/>
    <w:rsid w:val="00D75BF4"/>
    <w:rsid w:val="00D96566"/>
    <w:rsid w:val="00DC5435"/>
    <w:rsid w:val="00DC72A7"/>
    <w:rsid w:val="00DD2D03"/>
    <w:rsid w:val="00E145DC"/>
    <w:rsid w:val="00E503A7"/>
    <w:rsid w:val="00E95536"/>
    <w:rsid w:val="00EA3606"/>
    <w:rsid w:val="00ED6139"/>
    <w:rsid w:val="00F21EEC"/>
    <w:rsid w:val="00F42AF8"/>
    <w:rsid w:val="00F512BE"/>
    <w:rsid w:val="00FD577A"/>
    <w:rsid w:val="00FF4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B072C52"/>
  <w15:chartTrackingRefBased/>
  <w15:docId w15:val="{5B58D188-9915-4785-93B1-6DE0769B1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7B79"/>
    <w:pPr>
      <w:spacing w:before="80" w:after="80" w:line="264" w:lineRule="auto"/>
      <w:jc w:val="both"/>
    </w:pPr>
    <w:rPr>
      <w:rFonts w:ascii="Arial" w:eastAsia="Times New Roman" w:hAnsi="Arial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397B79"/>
    <w:pPr>
      <w:keepNext/>
      <w:keepLines/>
      <w:numPr>
        <w:numId w:val="1"/>
      </w:numPr>
      <w:outlineLvl w:val="0"/>
    </w:pPr>
    <w:rPr>
      <w:b/>
      <w:caps/>
      <w:sz w:val="26"/>
    </w:rPr>
  </w:style>
  <w:style w:type="paragraph" w:styleId="Nadpis2">
    <w:name w:val="heading 2"/>
    <w:basedOn w:val="Nadpis1"/>
    <w:next w:val="Normln"/>
    <w:link w:val="Nadpis2Char"/>
    <w:autoRedefine/>
    <w:qFormat/>
    <w:rsid w:val="00397B79"/>
    <w:pPr>
      <w:numPr>
        <w:ilvl w:val="1"/>
      </w:numPr>
      <w:outlineLvl w:val="1"/>
    </w:pPr>
    <w:rPr>
      <w:caps w:val="0"/>
    </w:rPr>
  </w:style>
  <w:style w:type="paragraph" w:styleId="Nadpis3">
    <w:name w:val="heading 3"/>
    <w:basedOn w:val="Nadpis1"/>
    <w:next w:val="Normln"/>
    <w:link w:val="Nadpis3Char"/>
    <w:qFormat/>
    <w:rsid w:val="00397B79"/>
    <w:pPr>
      <w:numPr>
        <w:ilvl w:val="2"/>
      </w:numPr>
      <w:tabs>
        <w:tab w:val="clear" w:pos="1080"/>
      </w:tabs>
      <w:outlineLvl w:val="2"/>
    </w:pPr>
    <w:rPr>
      <w:caps w:val="0"/>
      <w:sz w:val="22"/>
      <w:u w:val="single"/>
    </w:rPr>
  </w:style>
  <w:style w:type="paragraph" w:styleId="Nadpis4">
    <w:name w:val="heading 4"/>
    <w:basedOn w:val="Nadpis1"/>
    <w:next w:val="Normln"/>
    <w:link w:val="Nadpis4Char"/>
    <w:qFormat/>
    <w:rsid w:val="00397B79"/>
    <w:pPr>
      <w:numPr>
        <w:ilvl w:val="3"/>
      </w:numPr>
      <w:tabs>
        <w:tab w:val="clear" w:pos="1440"/>
        <w:tab w:val="left" w:pos="992"/>
      </w:tabs>
      <w:outlineLvl w:val="3"/>
    </w:pPr>
    <w:rPr>
      <w:caps w:val="0"/>
      <w:sz w:val="22"/>
    </w:rPr>
  </w:style>
  <w:style w:type="paragraph" w:styleId="Nadpis5">
    <w:name w:val="heading 5"/>
    <w:basedOn w:val="Nadpis4"/>
    <w:next w:val="Normln"/>
    <w:link w:val="Nadpis5Char"/>
    <w:qFormat/>
    <w:rsid w:val="00397B79"/>
    <w:pPr>
      <w:numPr>
        <w:ilvl w:val="4"/>
      </w:numPr>
      <w:tabs>
        <w:tab w:val="clear" w:pos="992"/>
        <w:tab w:val="clear" w:pos="1440"/>
        <w:tab w:val="left" w:pos="1134"/>
      </w:tabs>
      <w:outlineLvl w:val="4"/>
    </w:pPr>
    <w:rPr>
      <w:b w:val="0"/>
    </w:rPr>
  </w:style>
  <w:style w:type="paragraph" w:styleId="Nadpis6">
    <w:name w:val="heading 6"/>
    <w:basedOn w:val="Normln"/>
    <w:next w:val="Normln"/>
    <w:link w:val="Nadpis6Char"/>
    <w:qFormat/>
    <w:rsid w:val="00397B79"/>
    <w:pPr>
      <w:keepNext/>
      <w:keepLines/>
      <w:numPr>
        <w:ilvl w:val="5"/>
        <w:numId w:val="1"/>
      </w:numPr>
      <w:outlineLvl w:val="5"/>
    </w:pPr>
    <w:rPr>
      <w:b/>
      <w:u w:val="single"/>
    </w:rPr>
  </w:style>
  <w:style w:type="paragraph" w:styleId="Nadpis7">
    <w:name w:val="heading 7"/>
    <w:basedOn w:val="Nadpis6"/>
    <w:next w:val="Normln"/>
    <w:link w:val="Nadpis7Char"/>
    <w:qFormat/>
    <w:rsid w:val="00397B79"/>
    <w:pPr>
      <w:numPr>
        <w:ilvl w:val="6"/>
      </w:numPr>
      <w:outlineLvl w:val="6"/>
    </w:pPr>
    <w:rPr>
      <w:u w:val="none"/>
    </w:rPr>
  </w:style>
  <w:style w:type="paragraph" w:styleId="Nadpis8">
    <w:name w:val="heading 8"/>
    <w:basedOn w:val="Nadpis7"/>
    <w:next w:val="Normln"/>
    <w:link w:val="Nadpis8Char"/>
    <w:qFormat/>
    <w:rsid w:val="00397B79"/>
    <w:pPr>
      <w:numPr>
        <w:ilvl w:val="7"/>
      </w:numPr>
      <w:outlineLvl w:val="7"/>
    </w:pPr>
    <w:rPr>
      <w:b w:val="0"/>
      <w:u w:val="single"/>
    </w:rPr>
  </w:style>
  <w:style w:type="paragraph" w:styleId="Nadpis9">
    <w:name w:val="heading 9"/>
    <w:basedOn w:val="Normln"/>
    <w:next w:val="Normln"/>
    <w:link w:val="Nadpis9Char"/>
    <w:qFormat/>
    <w:rsid w:val="00397B79"/>
    <w:pPr>
      <w:keepNext/>
      <w:keepLines/>
      <w:numPr>
        <w:ilvl w:val="8"/>
        <w:numId w:val="1"/>
      </w:numPr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97B79"/>
    <w:rPr>
      <w:rFonts w:ascii="Arial" w:eastAsia="Times New Roman" w:hAnsi="Arial" w:cs="Times New Roman"/>
      <w:b/>
      <w:caps/>
      <w:sz w:val="26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97B79"/>
    <w:rPr>
      <w:rFonts w:ascii="Arial" w:eastAsia="Times New Roman" w:hAnsi="Arial" w:cs="Times New Roman"/>
      <w:b/>
      <w:sz w:val="26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397B79"/>
    <w:rPr>
      <w:rFonts w:ascii="Arial" w:eastAsia="Times New Roman" w:hAnsi="Arial" w:cs="Times New Roman"/>
      <w:b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97B79"/>
    <w:rPr>
      <w:rFonts w:ascii="Arial" w:eastAsia="Times New Roman" w:hAnsi="Arial" w:cs="Times New Roman"/>
      <w:b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397B79"/>
    <w:rPr>
      <w:rFonts w:ascii="Arial" w:eastAsia="Times New Roman" w:hAnsi="Arial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397B79"/>
    <w:rPr>
      <w:rFonts w:ascii="Arial" w:eastAsia="Times New Roman" w:hAnsi="Arial" w:cs="Times New Roman"/>
      <w:b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397B79"/>
    <w:rPr>
      <w:rFonts w:ascii="Arial" w:eastAsia="Times New Roman" w:hAnsi="Arial" w:cs="Times New Roman"/>
      <w:b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397B79"/>
    <w:rPr>
      <w:rFonts w:ascii="Arial" w:eastAsia="Times New Roman" w:hAnsi="Arial" w:cs="Times New Roman"/>
      <w:szCs w:val="20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397B79"/>
    <w:rPr>
      <w:rFonts w:ascii="Arial" w:eastAsia="Times New Roman" w:hAnsi="Arial" w:cs="Times New Roman"/>
      <w:szCs w:val="20"/>
      <w:lang w:eastAsia="cs-CZ"/>
    </w:rPr>
  </w:style>
  <w:style w:type="table" w:styleId="Mkatabulky">
    <w:name w:val="Table Grid"/>
    <w:basedOn w:val="Normlntabulka"/>
    <w:uiPriority w:val="39"/>
    <w:rsid w:val="005B1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88638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4204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2045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4204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2045"/>
    <w:rPr>
      <w:rFonts w:ascii="Arial" w:eastAsia="Times New Roman" w:hAnsi="Arial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9</Pages>
  <Words>1651</Words>
  <Characters>9741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Boudyš Daniel</dc:creator>
  <cp:keywords/>
  <dc:description/>
  <cp:lastModifiedBy>Boudyš Daniel</cp:lastModifiedBy>
  <cp:revision>42</cp:revision>
  <cp:lastPrinted>2023-02-09T11:16:00Z</cp:lastPrinted>
  <dcterms:created xsi:type="dcterms:W3CDTF">2020-01-06T08:46:00Z</dcterms:created>
  <dcterms:modified xsi:type="dcterms:W3CDTF">2023-02-09T11:16:00Z</dcterms:modified>
</cp:coreProperties>
</file>